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237" w:rsidRPr="00585237" w:rsidRDefault="00585237" w:rsidP="00585237">
      <w:pPr>
        <w:widowControl/>
        <w:shd w:val="clear" w:color="auto" w:fill="FAFAFC"/>
        <w:jc w:val="center"/>
        <w:outlineLvl w:val="0"/>
        <w:rPr>
          <w:rFonts w:ascii="黑体" w:eastAsia="黑体" w:hAnsi="黑体" w:cs="宋体"/>
          <w:color w:val="333333"/>
          <w:kern w:val="36"/>
          <w:sz w:val="45"/>
          <w:szCs w:val="45"/>
        </w:rPr>
      </w:pPr>
      <w:r w:rsidRPr="00585237">
        <w:rPr>
          <w:rFonts w:ascii="黑体" w:eastAsia="黑体" w:hAnsi="黑体" w:cs="宋体" w:hint="eastAsia"/>
          <w:color w:val="333333"/>
          <w:kern w:val="36"/>
          <w:sz w:val="45"/>
          <w:szCs w:val="45"/>
        </w:rPr>
        <w:t>习近平为领导干部传"内功":坚持学习与实践</w:t>
      </w:r>
    </w:p>
    <w:p w:rsidR="00585237" w:rsidRPr="00585237" w:rsidRDefault="00585237" w:rsidP="00585237">
      <w:pPr>
        <w:widowControl/>
        <w:shd w:val="clear" w:color="auto" w:fill="FAFAFC"/>
        <w:spacing w:line="390" w:lineRule="atLeast"/>
        <w:jc w:val="center"/>
        <w:rPr>
          <w:rFonts w:ascii="微软雅黑" w:eastAsia="微软雅黑" w:hAnsi="微软雅黑" w:cs="宋体" w:hint="eastAsia"/>
          <w:color w:val="999999"/>
          <w:kern w:val="0"/>
          <w:szCs w:val="21"/>
        </w:rPr>
      </w:pPr>
      <w:bookmarkStart w:id="0" w:name="_GoBack"/>
      <w:bookmarkEnd w:id="0"/>
      <w:r w:rsidRPr="00585237">
        <w:rPr>
          <w:rFonts w:ascii="微软雅黑" w:eastAsia="微软雅黑" w:hAnsi="微软雅黑" w:cs="宋体" w:hint="eastAsia"/>
          <w:color w:val="999999"/>
          <w:kern w:val="0"/>
          <w:szCs w:val="21"/>
        </w:rPr>
        <w:t>2016-05-11 19:35:22　来源: 新华网</w:t>
      </w:r>
    </w:p>
    <w:p w:rsid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color w:val="333333"/>
          <w:sz w:val="32"/>
          <w:szCs w:val="32"/>
        </w:rPr>
      </w:pPr>
      <w:r w:rsidRPr="00585237">
        <w:rPr>
          <w:rFonts w:ascii="仿宋" w:eastAsia="仿宋" w:hAnsi="仿宋" w:hint="eastAsia"/>
          <w:color w:val="333333"/>
          <w:sz w:val="32"/>
          <w:szCs w:val="32"/>
        </w:rPr>
        <w:t>习近平历来重视领导干部工作水平和质量的提高。对如何增强领导干部的“内功”,习近平不仅有“言传”,更有“身教”。新华网《学习进行时》原创品牌栏目“讲习所”今天推出《习近平为领导干部传“内功”》,与您一同学习领会。</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2015年1月13日,中共中央总书记、国家主席、中央军委主席习近平在中国共产党第十八届中央纪律检查委员会第五次全体会议上发表重要讲话。新华社记者李涛摄</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“从人抓起,从人做起”是习近平的为政之道。他强调:“党要管党,首先是管好干部;从严治党,关键是从严治吏。”</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“严”字当头,一方面是党的纪律和规矩要严,另一方面,对干部工作的要求也要严。习近平系列讲话对此有许多论述,为各级领导干部改进工作方法、提升“内功”提供了科学指导。</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Style w:val="a7"/>
          <w:rFonts w:ascii="仿宋" w:eastAsia="仿宋" w:hAnsi="仿宋" w:hint="eastAsia"/>
          <w:color w:val="333333"/>
          <w:sz w:val="32"/>
          <w:szCs w:val="32"/>
        </w:rPr>
        <w:t>“深”字</w:t>
      </w:r>
      <w:proofErr w:type="gramStart"/>
      <w:r w:rsidRPr="00585237">
        <w:rPr>
          <w:rStyle w:val="a7"/>
          <w:rFonts w:ascii="仿宋" w:eastAsia="仿宋" w:hAnsi="仿宋" w:hint="eastAsia"/>
          <w:color w:val="333333"/>
          <w:sz w:val="32"/>
          <w:szCs w:val="32"/>
        </w:rPr>
        <w:t>诀</w:t>
      </w:r>
      <w:proofErr w:type="gramEnd"/>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领导干部工作水平和质量提高的源泉是不断地学习和实践。习近平强调,要“坚持学习、学习、再学习,坚持实践、实践、再实践”。</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一句话中将学习和实践强调三遍,可见他对此之重视;复述三遍,亦有层层递进之意。</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“深”学才能弄清。习近平在山东考察时说,不要事情还没弄明白就盲目推进。身为领导干部要弄明白哪些事情?习近平指出,该中央统</w:t>
      </w:r>
      <w:r w:rsidRPr="00585237">
        <w:rPr>
          <w:rFonts w:ascii="仿宋" w:eastAsia="仿宋" w:hAnsi="仿宋" w:hint="eastAsia"/>
          <w:color w:val="333333"/>
          <w:sz w:val="32"/>
          <w:szCs w:val="32"/>
        </w:rPr>
        <w:lastRenderedPageBreak/>
        <w:t>一部署的不要抢跑,该尽早推进的不要拖宕,该试点的不要仓促推开,</w:t>
      </w:r>
      <w:proofErr w:type="gramStart"/>
      <w:r w:rsidRPr="00585237">
        <w:rPr>
          <w:rFonts w:ascii="仿宋" w:eastAsia="仿宋" w:hAnsi="仿宋" w:hint="eastAsia"/>
          <w:color w:val="333333"/>
          <w:sz w:val="32"/>
          <w:szCs w:val="32"/>
        </w:rPr>
        <w:t>该深入</w:t>
      </w:r>
      <w:proofErr w:type="gramEnd"/>
      <w:r w:rsidRPr="00585237">
        <w:rPr>
          <w:rFonts w:ascii="仿宋" w:eastAsia="仿宋" w:hAnsi="仿宋" w:hint="eastAsia"/>
          <w:color w:val="333333"/>
          <w:sz w:val="32"/>
          <w:szCs w:val="32"/>
        </w:rPr>
        <w:t>研究后再推进的不要急于求成,该得到法律授权的不要超前推进。</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弄明白这些事情,学习大政方针、法律法规、系列讲话就一定要“深”。习近平强调,</w:t>
      </w:r>
      <w:proofErr w:type="gramStart"/>
      <w:r w:rsidRPr="00585237">
        <w:rPr>
          <w:rFonts w:ascii="仿宋" w:eastAsia="仿宋" w:hAnsi="仿宋" w:hint="eastAsia"/>
          <w:color w:val="333333"/>
          <w:sz w:val="32"/>
          <w:szCs w:val="32"/>
        </w:rPr>
        <w:t>学习重</w:t>
      </w:r>
      <w:proofErr w:type="gramEnd"/>
      <w:r w:rsidRPr="00585237">
        <w:rPr>
          <w:rFonts w:ascii="仿宋" w:eastAsia="仿宋" w:hAnsi="仿宋" w:hint="eastAsia"/>
          <w:color w:val="333333"/>
          <w:sz w:val="32"/>
          <w:szCs w:val="32"/>
        </w:rPr>
        <w:t>在学懂弄通,不能心浮气躁、浅尝辄止、不求甚解。</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在改革进入攻坚期和深水区的历史关口,一个个新问题、新课题不断摆在我们面前,从前的办法常常不够用,甚至不管用了。这就要求各级领导干部更加深入地学习中央的战略布局和新的发展理念,不断领悟,努力当好“行家里手、内行领导”。</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“深”学才能修身。习近平还强调,各种文史知识,中国优秀传统文化,领导干部也要学习,以学益智,以学修身,以学增才。</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古人说,“腹有诗书气自华”。深入学习是提升精神境界、形成人格力量非常重要的途径。习近平指出,学史可以看成败、鉴得失、知兴替;学诗可以情飞扬、志高昂、人灵秀;学伦理可以知廉耻、懂荣辱、辨是非。</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学用相长,</w:t>
      </w:r>
      <w:proofErr w:type="gramStart"/>
      <w:r w:rsidRPr="00585237">
        <w:rPr>
          <w:rFonts w:ascii="仿宋" w:eastAsia="仿宋" w:hAnsi="仿宋" w:hint="eastAsia"/>
          <w:color w:val="333333"/>
          <w:sz w:val="32"/>
          <w:szCs w:val="32"/>
        </w:rPr>
        <w:t>学用皆“深”</w:t>
      </w:r>
      <w:proofErr w:type="gramEnd"/>
      <w:r w:rsidRPr="00585237">
        <w:rPr>
          <w:rFonts w:ascii="仿宋" w:eastAsia="仿宋" w:hAnsi="仿宋" w:hint="eastAsia"/>
          <w:color w:val="333333"/>
          <w:sz w:val="32"/>
          <w:szCs w:val="32"/>
        </w:rPr>
        <w:t>。实践离不开深入的调查研究。焦裕禄有一句名言:“吃别人嚼过的馍没味道。”只有自己把情况摸清吃透,对“张家长、李家短”都做到心中有数,才能把工作做到家、做到位。</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在正定工作时就经常骑着自行车下乡。从滹沱河北岸到滹沱河以南的公社去,每次骑到滹沱河沙滩就得扛着自行车走。习近平说,虽然辛苦一点,但确实摸清了情况,同基层干部和老百姓拉近了距离、增进了感情。</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lastRenderedPageBreak/>
        <w:t>习近平说过,当县委书记一定要跑遍所有的村,当市委书记一定要跑遍所有的乡镇,当省委书记一定要跑遍所有的县市区。这正是要求领导干部打好深入调研的基本功,搞好规划,做到因势利导,避免眉毛胡子一把抓。</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学习和实践都要遵循“深”的要求,这二者也并不是孤立的。学在于用,用也是学。“客里空”和蛮干盲干都是不可取的。习近平指出,要在“干中学、学中干,学以致用、用以促学、学用相长”。</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2015年1月12日,中共中央总书记、国家主席、中央军委主席习近平在北京主持召开座谈会,同中央党校第一期县委书记研修班学员进行座谈并发表重要讲话。这是座谈会后,习近平与研修班学员亲切交流。新华社记者 饶爱民</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Style w:val="a7"/>
          <w:rFonts w:ascii="仿宋" w:eastAsia="仿宋" w:hAnsi="仿宋" w:hint="eastAsia"/>
          <w:color w:val="333333"/>
          <w:sz w:val="32"/>
          <w:szCs w:val="32"/>
        </w:rPr>
        <w:t>“实”字</w:t>
      </w:r>
      <w:proofErr w:type="gramStart"/>
      <w:r w:rsidRPr="00585237">
        <w:rPr>
          <w:rStyle w:val="a7"/>
          <w:rFonts w:ascii="仿宋" w:eastAsia="仿宋" w:hAnsi="仿宋" w:hint="eastAsia"/>
          <w:color w:val="333333"/>
          <w:sz w:val="32"/>
          <w:szCs w:val="32"/>
        </w:rPr>
        <w:t>诀</w:t>
      </w:r>
      <w:proofErr w:type="gramEnd"/>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“只有干在实处,才能走在前列。”习近平始终认为,不抓落实,再美好的蓝图也是空中楼阁。他要求抓住群众最关心的问题,扎扎实实办实事。</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有这样一段往事:1983年初,尚在寒冬腊月,习近平和时任正定县长的程宝怀专程到石家庄市寻访一位研发医用化妆品的科研工作者。因不知道对方具体住址,他们就挨家挨户询问,到了晚上十点多还没找着,习近平扯起嗓门沿着大街小巷高喊对方的名字,终于找到了人。他们一直谈到凌晨,对方当场答应,很快携带科研项目落户正定,一年就为正定带来30多万元的利润。</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lastRenderedPageBreak/>
        <w:t>这只是习近平为政经历中的一件小事,却深刻反映出习近平实干为民的为政准则。实干,既是实现蓝图的唯一途径,也是民心衡量的具体标尺。真正把工作干在实处,需要有爱心、有决心、有本心。</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“实”,就是“一枝一叶总关情”。习近平曾引用过郑板桥的一首诗:“</w:t>
      </w:r>
      <w:proofErr w:type="gramStart"/>
      <w:r w:rsidRPr="00585237">
        <w:rPr>
          <w:rFonts w:ascii="仿宋" w:eastAsia="仿宋" w:hAnsi="仿宋" w:hint="eastAsia"/>
          <w:color w:val="333333"/>
          <w:sz w:val="32"/>
          <w:szCs w:val="32"/>
        </w:rPr>
        <w:t>衙</w:t>
      </w:r>
      <w:proofErr w:type="gramEnd"/>
      <w:r w:rsidRPr="00585237">
        <w:rPr>
          <w:rFonts w:ascii="仿宋" w:eastAsia="仿宋" w:hAnsi="仿宋" w:hint="eastAsia"/>
          <w:color w:val="333333"/>
          <w:sz w:val="32"/>
          <w:szCs w:val="32"/>
        </w:rPr>
        <w:t>斋卧听萧萧竹,</w:t>
      </w:r>
      <w:proofErr w:type="gramStart"/>
      <w:r w:rsidRPr="00585237">
        <w:rPr>
          <w:rFonts w:ascii="仿宋" w:eastAsia="仿宋" w:hAnsi="仿宋" w:hint="eastAsia"/>
          <w:color w:val="333333"/>
          <w:sz w:val="32"/>
          <w:szCs w:val="32"/>
        </w:rPr>
        <w:t>疑</w:t>
      </w:r>
      <w:proofErr w:type="gramEnd"/>
      <w:r w:rsidRPr="00585237">
        <w:rPr>
          <w:rFonts w:ascii="仿宋" w:eastAsia="仿宋" w:hAnsi="仿宋" w:hint="eastAsia"/>
          <w:color w:val="333333"/>
          <w:sz w:val="32"/>
          <w:szCs w:val="32"/>
        </w:rPr>
        <w:t>是民间疾苦声。些小</w:t>
      </w:r>
      <w:proofErr w:type="gramStart"/>
      <w:r w:rsidRPr="00585237">
        <w:rPr>
          <w:rFonts w:ascii="仿宋" w:eastAsia="仿宋" w:hAnsi="仿宋" w:hint="eastAsia"/>
          <w:color w:val="333333"/>
          <w:sz w:val="32"/>
          <w:szCs w:val="32"/>
        </w:rPr>
        <w:t>吾</w:t>
      </w:r>
      <w:proofErr w:type="gramEnd"/>
      <w:r w:rsidRPr="00585237">
        <w:rPr>
          <w:rFonts w:ascii="仿宋" w:eastAsia="仿宋" w:hAnsi="仿宋" w:hint="eastAsia"/>
          <w:color w:val="333333"/>
          <w:sz w:val="32"/>
          <w:szCs w:val="32"/>
        </w:rPr>
        <w:t>曹州县吏,一枝一叶总关情。”道出了一个共产党员应有的情怀:“格外关注、格外关爱、格外关心”困难群众,时刻把他们的安危冷暖放在心上。</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常怀这样的爱民之心,才能做到“民之所好好之,民之所恶</w:t>
      </w:r>
      <w:proofErr w:type="gramStart"/>
      <w:r w:rsidRPr="00585237">
        <w:rPr>
          <w:rFonts w:ascii="仿宋" w:eastAsia="仿宋" w:hAnsi="仿宋" w:hint="eastAsia"/>
          <w:color w:val="333333"/>
          <w:sz w:val="32"/>
          <w:szCs w:val="32"/>
        </w:rPr>
        <w:t>恶</w:t>
      </w:r>
      <w:proofErr w:type="gramEnd"/>
      <w:r w:rsidRPr="00585237">
        <w:rPr>
          <w:rFonts w:ascii="仿宋" w:eastAsia="仿宋" w:hAnsi="仿宋" w:hint="eastAsia"/>
          <w:color w:val="333333"/>
          <w:sz w:val="32"/>
          <w:szCs w:val="32"/>
        </w:rPr>
        <w:t>之”。才能够自觉从人民利益出发,既</w:t>
      </w:r>
      <w:proofErr w:type="gramStart"/>
      <w:r w:rsidRPr="00585237">
        <w:rPr>
          <w:rFonts w:ascii="仿宋" w:eastAsia="仿宋" w:hAnsi="仿宋" w:hint="eastAsia"/>
          <w:color w:val="333333"/>
          <w:sz w:val="32"/>
          <w:szCs w:val="32"/>
        </w:rPr>
        <w:t>不</w:t>
      </w:r>
      <w:proofErr w:type="gramEnd"/>
      <w:r w:rsidRPr="00585237">
        <w:rPr>
          <w:rFonts w:ascii="仿宋" w:eastAsia="仿宋" w:hAnsi="仿宋" w:hint="eastAsia"/>
          <w:color w:val="333333"/>
          <w:sz w:val="32"/>
          <w:szCs w:val="32"/>
        </w:rPr>
        <w:t>沉浸在“文山会海”中使虚劲、务虚功,又不搞华而不实、劳民伤财的“形象工程”。</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“实”,就是“一切从实际出发”。要实干,就要坚持实事求是。谋划的事业和工作都要符合实际情况。不能好高骛远、脱离实际。更不能为了一己私利而说假话、做假账、报假政绩。</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在正定时,习近平就曾与时任县委副书记的吕玉兰顶着压力,如实向上级反映征购粮食负担过重的问题,争取到粮食年征购量减免2800万斤,使正定得以减轻负担,卸下包袱,轻装前进。</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到福建宁德后,习近平坚持一切从实际出发,因地制宜解决了许多实际问题。针对“大黄鱼之乡”的独特优势,他集中资源组织科研攻关,解决大黄鱼不能人工养殖的问题,大大增加了农民收入。</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“实”,就是“敢教日月换新天”。真正实干的干部应该是群众的“主心骨”,要在关键时刻能够</w:t>
      </w:r>
      <w:proofErr w:type="gramStart"/>
      <w:r w:rsidRPr="00585237">
        <w:rPr>
          <w:rFonts w:ascii="仿宋" w:eastAsia="仿宋" w:hAnsi="仿宋" w:hint="eastAsia"/>
          <w:color w:val="333333"/>
          <w:sz w:val="32"/>
          <w:szCs w:val="32"/>
        </w:rPr>
        <w:t>豁</w:t>
      </w:r>
      <w:proofErr w:type="gramEnd"/>
      <w:r w:rsidRPr="00585237">
        <w:rPr>
          <w:rFonts w:ascii="仿宋" w:eastAsia="仿宋" w:hAnsi="仿宋" w:hint="eastAsia"/>
          <w:color w:val="333333"/>
          <w:sz w:val="32"/>
          <w:szCs w:val="32"/>
        </w:rPr>
        <w:t>得出来,顶得上去。绝不满足于做四平八稳的“太平官”。</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lastRenderedPageBreak/>
        <w:t>习近平要求把学习弘扬焦裕禄精神作为一条红线贯穿始终。焦裕禄身上就体现着这种“敢教日月换新天”的坚定意志。“拼上老命大干一场,决心改变兰考面貌。”“活着没有治好沙丘,死了也要看着把沙丘治好。”这种意志与决心,生动体现了焦裕禄的实干精神与责任担当。</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2014年3月17日至18日,中共中央总书记、国家主席、中央军委主席习近平在河南省兰考县调研指导党的群众路线教育实践活动。这是3月17日,习近平参观焦裕禄同志纪念馆。 新华社记者丁林摄</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Style w:val="a7"/>
          <w:rFonts w:ascii="仿宋" w:eastAsia="仿宋" w:hAnsi="仿宋" w:hint="eastAsia"/>
          <w:color w:val="333333"/>
          <w:sz w:val="32"/>
          <w:szCs w:val="32"/>
        </w:rPr>
        <w:t>“阔”字</w:t>
      </w:r>
      <w:proofErr w:type="gramStart"/>
      <w:r w:rsidRPr="00585237">
        <w:rPr>
          <w:rStyle w:val="a7"/>
          <w:rFonts w:ascii="仿宋" w:eastAsia="仿宋" w:hAnsi="仿宋" w:hint="eastAsia"/>
          <w:color w:val="333333"/>
          <w:sz w:val="32"/>
          <w:szCs w:val="32"/>
        </w:rPr>
        <w:t>诀</w:t>
      </w:r>
      <w:proofErr w:type="gramEnd"/>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修其心治其身,而后可以为政于天下。”对领导干部而言,个人的修养水平至关重要。习近平在十八届中央纪委第三次全会上指出,共产党人特别是领导干部都应该心胸开阔。在数次讲话中,习近平分别诠释了领导干部心胸开阔的三重境界,对领导干部个人修养的提高寄望甚深。</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要有胸怀,能容人容事”。民主集中制是党的根本组织原则,也是党的优良传统和工作惯例。然而,民主不够,集中不够的问题却仍在一些领导班子中存在、滋长。民主不够者,把“班长”当成“家长”,个人说了算;而集中不够者则互不买账、互不服气,造成内耗。无论是民主不够还是集中不够,都严重影响了工作的效率和质量。</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在中央党校县委书记研修班学员座谈会上,妙用三组词语,揭示了民主集中制的核心内涵:总揽不包揽、分工不分家、放手不撒手。如何达到这三点要求?习近平强调说,要有胸怀,能容人容事,注意听取班子成员的意见。</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lastRenderedPageBreak/>
        <w:t>领导干部能容人容事才便于把各方面的智慧集中起来,才能够让“谔言”上陈。“千人之诺诺,不如一士之谔谔。”在班子工作中,有人及时“咬咬”耳朵、扯扯袖子,是防止工作失误,发现隐患风险的重要保证,是我党多年以来的宝贵经验。</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习近平指出,批评和自我批评是一剂良药,是对同志、对自己的真正爱护。他形象地说,不能把我们防身治病的武器给丢掉了。</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“功成不必在我”。习近平强调,对定下来的工作部署,要一抓到底、善始善终。要有“功成不必在我”的境界,像接力赛一样,一棒一棒接着干下去。</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习近平如此强调,更是如此垂范。2002年,针对福建长汀水土流失严重问题,时任福建省长的习近平率先提出建设</w:t>
      </w:r>
      <w:proofErr w:type="gramStart"/>
      <w:r w:rsidRPr="00585237">
        <w:rPr>
          <w:rFonts w:ascii="仿宋" w:eastAsia="仿宋" w:hAnsi="仿宋" w:hint="eastAsia"/>
          <w:color w:val="333333"/>
          <w:sz w:val="32"/>
          <w:szCs w:val="32"/>
        </w:rPr>
        <w:t>生态省</w:t>
      </w:r>
      <w:proofErr w:type="gramEnd"/>
      <w:r w:rsidRPr="00585237">
        <w:rPr>
          <w:rFonts w:ascii="仿宋" w:eastAsia="仿宋" w:hAnsi="仿宋" w:hint="eastAsia"/>
          <w:color w:val="333333"/>
          <w:sz w:val="32"/>
          <w:szCs w:val="32"/>
        </w:rPr>
        <w:t>的战略构想,使福建成为全国第一批生态建设试点省。经过10多年持之以恒的努力,长汀百万亩荒山重披绿衣,福建也成为全国唯一的水、空气、生态环境全优的省份。</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2004年,习近平在浙江推广武义县在村支部、村委会之外设立“村务监督委员会”的经验,建立了村级权力的制衡机制,实现了看得见摸得着的村务监督。基层民主不再是抽象的概念。2010年,全国人大常委会修改了村民委员会组织法,明确规定“村应当建立村务监督委员会或者其他形式的村务监督机构”。</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许多工作都不可能一蹴而就,需要的是久久为功、利在长远的恒心和耐力,需要领导干部心中有责,像习近平强调的那样,“不贪一时之功,不图一时之名”,“一张蓝图绘到底”,“一茬接着一茬干”。</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lastRenderedPageBreak/>
        <w:t>“常怀忧患之思,常念人民之托”。古语云:“从善如登,从恶如崩。”说的是为善不易,但内心防线一旦被攻破,就会一泻千里。</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习近平曾这样提醒领导干部:“各种诱惑、算计都冲着你来,各种讨好、捧杀都对着你去,往往会成为‘围猎’的对象。”在这样的环境下工作,就必须要有政治上的“定海神针”。</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习近平要求党的干部,不论在什么地方、在哪个岗位上工作,都要经得起风浪考验,不能在政治方向</w:t>
      </w:r>
      <w:proofErr w:type="gramStart"/>
      <w:r w:rsidRPr="00585237">
        <w:rPr>
          <w:rFonts w:ascii="仿宋" w:eastAsia="仿宋" w:hAnsi="仿宋" w:hint="eastAsia"/>
          <w:color w:val="333333"/>
          <w:sz w:val="32"/>
          <w:szCs w:val="32"/>
        </w:rPr>
        <w:t>上走岔了</w:t>
      </w:r>
      <w:proofErr w:type="gramEnd"/>
      <w:r w:rsidRPr="00585237">
        <w:rPr>
          <w:rFonts w:ascii="仿宋" w:eastAsia="仿宋" w:hAnsi="仿宋" w:hint="eastAsia"/>
          <w:color w:val="333333"/>
          <w:sz w:val="32"/>
          <w:szCs w:val="32"/>
        </w:rPr>
        <w:t>、走偏了。他将世界观、人生观、价值观比喻为“总开关”,告诫领导干部要志存高远,始终心系党、心系人民、心系国家,自觉坚持党性原则。</w:t>
      </w:r>
    </w:p>
    <w:p w:rsidR="00585237" w:rsidRPr="00585237" w:rsidRDefault="00585237" w:rsidP="00585237">
      <w:pPr>
        <w:pStyle w:val="a6"/>
        <w:shd w:val="clear" w:color="auto" w:fill="FAFAFC"/>
        <w:spacing w:before="0" w:beforeAutospacing="0" w:after="0" w:afterAutospacing="0" w:line="540" w:lineRule="atLeast"/>
        <w:ind w:firstLine="480"/>
        <w:rPr>
          <w:rFonts w:ascii="仿宋" w:eastAsia="仿宋" w:hAnsi="仿宋" w:hint="eastAsia"/>
          <w:color w:val="333333"/>
          <w:sz w:val="32"/>
          <w:szCs w:val="32"/>
        </w:rPr>
      </w:pPr>
      <w:r w:rsidRPr="00585237">
        <w:rPr>
          <w:rFonts w:ascii="仿宋" w:eastAsia="仿宋" w:hAnsi="仿宋" w:hint="eastAsia"/>
          <w:color w:val="333333"/>
          <w:sz w:val="32"/>
          <w:szCs w:val="32"/>
        </w:rPr>
        <w:t>习近平常说,为“官”一任,就要造福一方,要“常怀忧患之思,常念人民之托”。只有志存高远才能对个人的名誉、地位、利益想得透、看得淡;“打掉内心的小算盘”才能保持“见善如不及,见不善如探汤”的作风和人格,与合格共产党员的标准真正契合。</w:t>
      </w:r>
    </w:p>
    <w:p w:rsidR="00FA462F" w:rsidRPr="00585237" w:rsidRDefault="00FA462F" w:rsidP="00FE0C4E">
      <w:pPr>
        <w:rPr>
          <w:rFonts w:ascii="仿宋" w:eastAsia="仿宋" w:hAnsi="仿宋"/>
          <w:sz w:val="32"/>
          <w:szCs w:val="32"/>
        </w:rPr>
      </w:pPr>
    </w:p>
    <w:sectPr w:rsidR="00FA462F" w:rsidRPr="00585237" w:rsidSect="0058523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BC2" w:rsidRDefault="00435BC2" w:rsidP="00037D3E">
      <w:r>
        <w:separator/>
      </w:r>
    </w:p>
  </w:endnote>
  <w:endnote w:type="continuationSeparator" w:id="0">
    <w:p w:rsidR="00435BC2" w:rsidRDefault="00435BC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BC2" w:rsidRDefault="00435BC2" w:rsidP="00037D3E">
      <w:r>
        <w:separator/>
      </w:r>
    </w:p>
  </w:footnote>
  <w:footnote w:type="continuationSeparator" w:id="0">
    <w:p w:rsidR="00435BC2" w:rsidRDefault="00435BC2"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F7919"/>
    <w:multiLevelType w:val="multilevel"/>
    <w:tmpl w:val="2740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35BC2"/>
    <w:rsid w:val="004A5E5E"/>
    <w:rsid w:val="00585237"/>
    <w:rsid w:val="00591495"/>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85237"/>
    <w:pPr>
      <w:widowControl/>
      <w:spacing w:before="100" w:beforeAutospacing="1" w:after="100" w:afterAutospacing="1"/>
      <w:jc w:val="left"/>
    </w:pPr>
    <w:rPr>
      <w:rFonts w:ascii="宋体" w:eastAsia="宋体" w:hAnsi="宋体" w:cs="宋体"/>
      <w:kern w:val="0"/>
      <w:sz w:val="24"/>
      <w:szCs w:val="24"/>
    </w:rPr>
  </w:style>
  <w:style w:type="paragraph" w:customStyle="1" w:styleId="content-img">
    <w:name w:val="content-img"/>
    <w:basedOn w:val="a"/>
    <w:rsid w:val="0058523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852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585237"/>
    <w:pPr>
      <w:widowControl/>
      <w:spacing w:before="100" w:beforeAutospacing="1" w:after="100" w:afterAutospacing="1"/>
      <w:jc w:val="left"/>
    </w:pPr>
    <w:rPr>
      <w:rFonts w:ascii="宋体" w:eastAsia="宋体" w:hAnsi="宋体" w:cs="宋体"/>
      <w:kern w:val="0"/>
      <w:sz w:val="24"/>
      <w:szCs w:val="24"/>
    </w:rPr>
  </w:style>
  <w:style w:type="paragraph" w:customStyle="1" w:styleId="content-img">
    <w:name w:val="content-img"/>
    <w:basedOn w:val="a"/>
    <w:rsid w:val="00585237"/>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85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892666765">
      <w:bodyDiv w:val="1"/>
      <w:marLeft w:val="0"/>
      <w:marRight w:val="0"/>
      <w:marTop w:val="0"/>
      <w:marBottom w:val="0"/>
      <w:divBdr>
        <w:top w:val="none" w:sz="0" w:space="0" w:color="auto"/>
        <w:left w:val="none" w:sz="0" w:space="0" w:color="auto"/>
        <w:bottom w:val="none" w:sz="0" w:space="0" w:color="auto"/>
        <w:right w:val="none" w:sz="0" w:space="0" w:color="auto"/>
      </w:divBdr>
    </w:div>
    <w:div w:id="1241140130">
      <w:bodyDiv w:val="1"/>
      <w:marLeft w:val="0"/>
      <w:marRight w:val="0"/>
      <w:marTop w:val="0"/>
      <w:marBottom w:val="0"/>
      <w:divBdr>
        <w:top w:val="none" w:sz="0" w:space="0" w:color="auto"/>
        <w:left w:val="none" w:sz="0" w:space="0" w:color="auto"/>
        <w:bottom w:val="none" w:sz="0" w:space="0" w:color="auto"/>
        <w:right w:val="none" w:sz="0" w:space="0" w:color="auto"/>
      </w:divBdr>
      <w:divsChild>
        <w:div w:id="1566867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570</Words>
  <Characters>3251</Characters>
  <Application>Microsoft Office Word</Application>
  <DocSecurity>0</DocSecurity>
  <Lines>27</Lines>
  <Paragraphs>7</Paragraphs>
  <ScaleCrop>false</ScaleCrop>
  <Company>china</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2016-05-11T23:53:00Z</dcterms:created>
  <dcterms:modified xsi:type="dcterms:W3CDTF">2016-05-11T23:53:00Z</dcterms:modified>
</cp:coreProperties>
</file>