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2689" w:rsidRPr="006B2689" w:rsidRDefault="006B2689" w:rsidP="006B2689">
      <w:pPr>
        <w:jc w:val="center"/>
        <w:rPr>
          <w:rFonts w:ascii="黑体" w:eastAsia="黑体" w:hAnsi="黑体" w:hint="eastAsia"/>
          <w:sz w:val="44"/>
          <w:szCs w:val="44"/>
        </w:rPr>
      </w:pPr>
      <w:bookmarkStart w:id="0" w:name="_GoBack"/>
      <w:r w:rsidRPr="006B2689">
        <w:rPr>
          <w:rFonts w:ascii="黑体" w:eastAsia="黑体" w:hAnsi="黑体" w:hint="eastAsia"/>
          <w:sz w:val="44"/>
          <w:szCs w:val="44"/>
        </w:rPr>
        <w:t>筑牢全面从严治党的根基</w:t>
      </w:r>
    </w:p>
    <w:bookmarkEnd w:id="0"/>
    <w:p w:rsidR="006B2689" w:rsidRPr="006B2689" w:rsidRDefault="006B2689" w:rsidP="006B2689">
      <w:pPr>
        <w:jc w:val="center"/>
        <w:rPr>
          <w:rFonts w:ascii="华文楷体" w:eastAsia="华文楷体" w:hAnsi="华文楷体"/>
          <w:sz w:val="36"/>
          <w:szCs w:val="36"/>
        </w:rPr>
      </w:pPr>
      <w:r w:rsidRPr="006B2689">
        <w:rPr>
          <w:rFonts w:ascii="华文楷体" w:eastAsia="华文楷体" w:hAnsi="华文楷体" w:hint="eastAsia"/>
          <w:sz w:val="36"/>
          <w:szCs w:val="36"/>
        </w:rPr>
        <w:t>——写在全党深入开展“两学一做”学习教育之际</w:t>
      </w:r>
    </w:p>
    <w:p w:rsidR="006B2689" w:rsidRPr="006B2689" w:rsidRDefault="006B2689" w:rsidP="006B2689">
      <w:pPr>
        <w:jc w:val="center"/>
        <w:rPr>
          <w:rFonts w:ascii="仿宋" w:eastAsia="仿宋" w:hAnsi="仿宋" w:hint="eastAsia"/>
          <w:sz w:val="32"/>
          <w:szCs w:val="32"/>
        </w:rPr>
      </w:pPr>
      <w:hyperlink r:id="rId8" w:tgtFrame="_blank" w:history="1">
        <w:r w:rsidRPr="006B2689">
          <w:rPr>
            <w:rStyle w:val="a8"/>
            <w:rFonts w:ascii="仿宋" w:eastAsia="仿宋" w:hAnsi="仿宋" w:hint="eastAsia"/>
            <w:color w:val="auto"/>
            <w:sz w:val="32"/>
            <w:szCs w:val="32"/>
            <w:u w:val="none"/>
          </w:rPr>
          <w:t>共产党员网</w:t>
        </w:r>
      </w:hyperlink>
    </w:p>
    <w:p w:rsidR="006B2689" w:rsidRDefault="006B2689" w:rsidP="006B2689">
      <w:pPr>
        <w:rPr>
          <w:rFonts w:ascii="仿宋" w:eastAsia="仿宋" w:hAnsi="仿宋" w:hint="eastAsia"/>
          <w:sz w:val="32"/>
          <w:szCs w:val="32"/>
        </w:rPr>
      </w:pPr>
      <w:r w:rsidRPr="006B2689">
        <w:rPr>
          <w:rFonts w:ascii="仿宋" w:eastAsia="仿宋" w:hAnsi="仿宋" w:hint="eastAsia"/>
          <w:sz w:val="32"/>
          <w:szCs w:val="32"/>
        </w:rPr>
        <w:t xml:space="preserve">　　</w:t>
      </w:r>
    </w:p>
    <w:p w:rsidR="006B2689" w:rsidRPr="006B2689" w:rsidRDefault="006B2689" w:rsidP="006B2689">
      <w:pPr>
        <w:ind w:firstLineChars="200" w:firstLine="640"/>
        <w:rPr>
          <w:rFonts w:ascii="仿宋" w:eastAsia="仿宋" w:hAnsi="仿宋" w:hint="eastAsia"/>
          <w:sz w:val="32"/>
          <w:szCs w:val="32"/>
        </w:rPr>
      </w:pPr>
      <w:r w:rsidRPr="006B2689">
        <w:rPr>
          <w:rFonts w:ascii="仿宋" w:eastAsia="仿宋" w:hAnsi="仿宋" w:hint="eastAsia"/>
          <w:sz w:val="32"/>
          <w:szCs w:val="32"/>
        </w:rPr>
        <w:t>中国共产党刚刚迎来95岁华诞。</w:t>
      </w:r>
    </w:p>
    <w:p w:rsidR="006B2689" w:rsidRPr="006B2689" w:rsidRDefault="006B2689" w:rsidP="006B2689">
      <w:pPr>
        <w:rPr>
          <w:rFonts w:ascii="仿宋" w:eastAsia="仿宋" w:hAnsi="仿宋" w:hint="eastAsia"/>
          <w:sz w:val="32"/>
          <w:szCs w:val="32"/>
        </w:rPr>
      </w:pPr>
      <w:r w:rsidRPr="006B2689">
        <w:rPr>
          <w:rFonts w:ascii="仿宋" w:eastAsia="仿宋" w:hAnsi="仿宋" w:hint="eastAsia"/>
          <w:sz w:val="32"/>
          <w:szCs w:val="32"/>
        </w:rPr>
        <w:t xml:space="preserve">　　穿越近一个世纪的历史帷幔，从嘉兴南湖那艘小小的红船上，走出了一个拥有8800多万成员的大党。</w:t>
      </w:r>
    </w:p>
    <w:p w:rsidR="006B2689" w:rsidRPr="006B2689" w:rsidRDefault="006B2689" w:rsidP="006B2689">
      <w:pPr>
        <w:rPr>
          <w:rFonts w:ascii="仿宋" w:eastAsia="仿宋" w:hAnsi="仿宋" w:hint="eastAsia"/>
          <w:sz w:val="32"/>
          <w:szCs w:val="32"/>
        </w:rPr>
      </w:pPr>
      <w:r w:rsidRPr="006B2689">
        <w:rPr>
          <w:rFonts w:ascii="仿宋" w:eastAsia="仿宋" w:hAnsi="仿宋" w:hint="eastAsia"/>
          <w:sz w:val="32"/>
          <w:szCs w:val="32"/>
        </w:rPr>
        <w:t xml:space="preserve">　　新形势新任务新考验，如何使我们党始终保持肌体健康和勃勃生机？如何确保党在发展中国特色社会主义历史进程中始终成为坚强领导核心？今年2月，党中央决定在全体党员中开展“学党章党规、学系列讲话，做合格党员”学习教育。</w:t>
      </w:r>
    </w:p>
    <w:p w:rsidR="006B2689" w:rsidRPr="006B2689" w:rsidRDefault="006B2689" w:rsidP="006B2689">
      <w:pPr>
        <w:rPr>
          <w:rFonts w:ascii="仿宋" w:eastAsia="仿宋" w:hAnsi="仿宋" w:hint="eastAsia"/>
          <w:sz w:val="32"/>
          <w:szCs w:val="32"/>
        </w:rPr>
      </w:pPr>
      <w:r w:rsidRPr="006B2689">
        <w:rPr>
          <w:rFonts w:ascii="仿宋" w:eastAsia="仿宋" w:hAnsi="仿宋" w:hint="eastAsia"/>
          <w:sz w:val="32"/>
          <w:szCs w:val="32"/>
        </w:rPr>
        <w:t xml:space="preserve">　　这是党中央向每一名党员发出的自我检视的时代要求，这是一次8800多万名党员作为“考生”的集体“回炉”，这是一次全党上下</w:t>
      </w:r>
      <w:proofErr w:type="gramStart"/>
      <w:r w:rsidRPr="006B2689">
        <w:rPr>
          <w:rFonts w:ascii="仿宋" w:eastAsia="仿宋" w:hAnsi="仿宋" w:hint="eastAsia"/>
          <w:sz w:val="32"/>
          <w:szCs w:val="32"/>
        </w:rPr>
        <w:t>锤炼作风</w:t>
      </w:r>
      <w:proofErr w:type="gramEnd"/>
      <w:r w:rsidRPr="006B2689">
        <w:rPr>
          <w:rFonts w:ascii="仿宋" w:eastAsia="仿宋" w:hAnsi="仿宋" w:hint="eastAsia"/>
          <w:sz w:val="32"/>
          <w:szCs w:val="32"/>
        </w:rPr>
        <w:t>增强党性的同频共振。</w:t>
      </w:r>
    </w:p>
    <w:p w:rsidR="006B2689" w:rsidRPr="006B2689" w:rsidRDefault="006B2689" w:rsidP="006B2689">
      <w:pPr>
        <w:rPr>
          <w:rFonts w:ascii="仿宋" w:eastAsia="仿宋" w:hAnsi="仿宋" w:hint="eastAsia"/>
          <w:sz w:val="32"/>
          <w:szCs w:val="32"/>
        </w:rPr>
      </w:pPr>
      <w:r w:rsidRPr="006B2689">
        <w:rPr>
          <w:rFonts w:ascii="仿宋" w:eastAsia="仿宋" w:hAnsi="仿宋" w:hint="eastAsia"/>
          <w:sz w:val="32"/>
          <w:szCs w:val="32"/>
        </w:rPr>
        <w:t xml:space="preserve">　　从严治党在路上，筑牢根基正当时。</w:t>
      </w:r>
    </w:p>
    <w:p w:rsidR="006B2689" w:rsidRPr="00620ADF" w:rsidRDefault="006B2689" w:rsidP="006B2689">
      <w:pPr>
        <w:rPr>
          <w:rFonts w:ascii="仿宋" w:eastAsia="仿宋" w:hAnsi="仿宋" w:hint="eastAsia"/>
          <w:b/>
          <w:sz w:val="32"/>
          <w:szCs w:val="32"/>
        </w:rPr>
      </w:pPr>
      <w:r w:rsidRPr="00620ADF">
        <w:rPr>
          <w:rFonts w:ascii="仿宋" w:eastAsia="仿宋" w:hAnsi="仿宋" w:hint="eastAsia"/>
          <w:b/>
          <w:sz w:val="32"/>
          <w:szCs w:val="32"/>
        </w:rPr>
        <w:t xml:space="preserve">　　</w:t>
      </w:r>
      <w:r w:rsidR="00620ADF" w:rsidRPr="00620ADF">
        <w:rPr>
          <w:rFonts w:ascii="仿宋" w:eastAsia="仿宋" w:hAnsi="仿宋" w:hint="eastAsia"/>
          <w:b/>
          <w:sz w:val="32"/>
          <w:szCs w:val="32"/>
        </w:rPr>
        <w:t>一、</w:t>
      </w:r>
      <w:r w:rsidRPr="00620ADF">
        <w:rPr>
          <w:rFonts w:ascii="仿宋" w:eastAsia="仿宋" w:hAnsi="仿宋" w:hint="eastAsia"/>
          <w:b/>
          <w:sz w:val="32"/>
          <w:szCs w:val="32"/>
        </w:rPr>
        <w:t>一场思想政治建设的接力</w:t>
      </w:r>
    </w:p>
    <w:p w:rsidR="006B2689" w:rsidRPr="006B2689" w:rsidRDefault="006B2689" w:rsidP="006B2689">
      <w:pPr>
        <w:rPr>
          <w:rFonts w:ascii="仿宋" w:eastAsia="仿宋" w:hAnsi="仿宋" w:hint="eastAsia"/>
          <w:sz w:val="32"/>
          <w:szCs w:val="32"/>
        </w:rPr>
      </w:pPr>
      <w:r w:rsidRPr="006B2689">
        <w:rPr>
          <w:rFonts w:ascii="仿宋" w:eastAsia="仿宋" w:hAnsi="仿宋" w:hint="eastAsia"/>
          <w:sz w:val="32"/>
          <w:szCs w:val="32"/>
        </w:rPr>
        <w:t xml:space="preserve">　　“我们党的执政基础很牢固，但如果作风问题解决不好，也有可能出现‘霸王别姬’这样的时刻。我们一定要有危机意识。”面对党执政取得的巨大成就，习近平总书记</w:t>
      </w:r>
      <w:proofErr w:type="gramStart"/>
      <w:r w:rsidRPr="006B2689">
        <w:rPr>
          <w:rFonts w:ascii="仿宋" w:eastAsia="仿宋" w:hAnsi="仿宋" w:hint="eastAsia"/>
          <w:sz w:val="32"/>
          <w:szCs w:val="32"/>
        </w:rPr>
        <w:t>作出</w:t>
      </w:r>
      <w:proofErr w:type="gramEnd"/>
      <w:r w:rsidRPr="006B2689">
        <w:rPr>
          <w:rFonts w:ascii="仿宋" w:eastAsia="仿宋" w:hAnsi="仿宋" w:hint="eastAsia"/>
          <w:sz w:val="32"/>
          <w:szCs w:val="32"/>
        </w:rPr>
        <w:t>的判断冷静清醒、发出的警告振聋发聩。</w:t>
      </w:r>
    </w:p>
    <w:p w:rsidR="006B2689" w:rsidRPr="006B2689" w:rsidRDefault="006B2689" w:rsidP="006B2689">
      <w:pPr>
        <w:rPr>
          <w:rFonts w:ascii="仿宋" w:eastAsia="仿宋" w:hAnsi="仿宋" w:hint="eastAsia"/>
          <w:sz w:val="32"/>
          <w:szCs w:val="32"/>
        </w:rPr>
      </w:pPr>
      <w:r w:rsidRPr="006B2689">
        <w:rPr>
          <w:rFonts w:ascii="仿宋" w:eastAsia="仿宋" w:hAnsi="仿宋" w:hint="eastAsia"/>
          <w:sz w:val="32"/>
          <w:szCs w:val="32"/>
        </w:rPr>
        <w:t xml:space="preserve">　　“历史使命越光荣，奋斗目标越宏伟，执政环境越复杂，我们就越要增强忧患意识，越要从严治党，做到‘为之于未有，治之于未乱’，</w:t>
      </w:r>
      <w:r w:rsidRPr="006B2689">
        <w:rPr>
          <w:rFonts w:ascii="仿宋" w:eastAsia="仿宋" w:hAnsi="仿宋" w:hint="eastAsia"/>
          <w:sz w:val="32"/>
          <w:szCs w:val="32"/>
        </w:rPr>
        <w:lastRenderedPageBreak/>
        <w:t>使我们党永远立于不败之地。”面对党执政面临的巨大考验，习近平总书记开出了从容应对的良方——全面从严治党。</w:t>
      </w:r>
    </w:p>
    <w:p w:rsidR="006B2689" w:rsidRPr="006B2689" w:rsidRDefault="006B2689" w:rsidP="006B2689">
      <w:pPr>
        <w:rPr>
          <w:rFonts w:ascii="仿宋" w:eastAsia="仿宋" w:hAnsi="仿宋" w:hint="eastAsia"/>
          <w:sz w:val="32"/>
          <w:szCs w:val="32"/>
        </w:rPr>
      </w:pPr>
      <w:r w:rsidRPr="006B2689">
        <w:rPr>
          <w:rFonts w:ascii="仿宋" w:eastAsia="仿宋" w:hAnsi="仿宋" w:hint="eastAsia"/>
          <w:sz w:val="32"/>
          <w:szCs w:val="32"/>
        </w:rPr>
        <w:t xml:space="preserve">　　党要管党，才能管好党；从严治党，才能治好党。从</w:t>
      </w:r>
      <w:proofErr w:type="gramStart"/>
      <w:r w:rsidRPr="006B2689">
        <w:rPr>
          <w:rFonts w:ascii="仿宋" w:eastAsia="仿宋" w:hAnsi="仿宋" w:hint="eastAsia"/>
          <w:sz w:val="32"/>
          <w:szCs w:val="32"/>
        </w:rPr>
        <w:t>严管党</w:t>
      </w:r>
      <w:proofErr w:type="gramEnd"/>
      <w:r w:rsidRPr="006B2689">
        <w:rPr>
          <w:rFonts w:ascii="仿宋" w:eastAsia="仿宋" w:hAnsi="仿宋" w:hint="eastAsia"/>
          <w:sz w:val="32"/>
          <w:szCs w:val="32"/>
        </w:rPr>
        <w:t>治党，是我们党的一条重要经验。95年来，我们党之所以能够从小到大、由弱到强，成为世界上最大的社会主义国家执政党，成功领导中国人民在革命、建设、改革道路上取得一个又一个伟大胜利，就在于我们党始终高度重视加强自身建设。</w:t>
      </w:r>
    </w:p>
    <w:p w:rsidR="006B2689" w:rsidRPr="006B2689" w:rsidRDefault="006B2689" w:rsidP="006B2689">
      <w:pPr>
        <w:rPr>
          <w:rFonts w:ascii="仿宋" w:eastAsia="仿宋" w:hAnsi="仿宋" w:hint="eastAsia"/>
          <w:sz w:val="32"/>
          <w:szCs w:val="32"/>
        </w:rPr>
      </w:pPr>
      <w:r w:rsidRPr="006B2689">
        <w:rPr>
          <w:rFonts w:ascii="仿宋" w:eastAsia="仿宋" w:hAnsi="仿宋" w:hint="eastAsia"/>
          <w:sz w:val="32"/>
          <w:szCs w:val="32"/>
        </w:rPr>
        <w:t xml:space="preserve">　　加强党的建设，首要任务是加强思想政治建设，关键环节是教育管理好党员、干部。然而，思想政治建设，不可能毕其功于一役，需要一锤一锤接着敲、一棒一棒接着跑。</w:t>
      </w:r>
    </w:p>
    <w:p w:rsidR="006B2689" w:rsidRPr="006B2689" w:rsidRDefault="006B2689" w:rsidP="006B2689">
      <w:pPr>
        <w:rPr>
          <w:rFonts w:ascii="仿宋" w:eastAsia="仿宋" w:hAnsi="仿宋" w:hint="eastAsia"/>
          <w:sz w:val="32"/>
          <w:szCs w:val="32"/>
        </w:rPr>
      </w:pPr>
      <w:r w:rsidRPr="006B2689">
        <w:rPr>
          <w:rFonts w:ascii="仿宋" w:eastAsia="仿宋" w:hAnsi="仿宋" w:hint="eastAsia"/>
          <w:sz w:val="32"/>
          <w:szCs w:val="32"/>
        </w:rPr>
        <w:t xml:space="preserve">　　党的十八大以来，习近平总书记就全面从严治党提出一系列新的重要思想，为全面推进党的建设新的伟大工程进一步指明了方向。3年多来，以习近平同志为总书记的党中央全面从严治党的步伐铿锵有力——</w:t>
      </w:r>
    </w:p>
    <w:p w:rsidR="006B2689" w:rsidRPr="006B2689" w:rsidRDefault="006B2689" w:rsidP="006B2689">
      <w:pPr>
        <w:rPr>
          <w:rFonts w:ascii="仿宋" w:eastAsia="仿宋" w:hAnsi="仿宋" w:hint="eastAsia"/>
          <w:sz w:val="32"/>
          <w:szCs w:val="32"/>
        </w:rPr>
      </w:pPr>
      <w:r w:rsidRPr="006B2689">
        <w:rPr>
          <w:rFonts w:ascii="仿宋" w:eastAsia="仿宋" w:hAnsi="仿宋" w:hint="eastAsia"/>
          <w:sz w:val="32"/>
          <w:szCs w:val="32"/>
        </w:rPr>
        <w:t xml:space="preserve">　　2013年至2014年，一场以“为民、务实、清廉”为主题，按照“照镜子、正衣冠、洗洗澡、治治病”为总要求的群众路线教育实践活动，自上而下在全党深入开展，这场以整风精神开展的活动，对作风之弊、行为之</w:t>
      </w:r>
      <w:proofErr w:type="gramStart"/>
      <w:r w:rsidRPr="006B2689">
        <w:rPr>
          <w:rFonts w:ascii="仿宋" w:eastAsia="仿宋" w:hAnsi="仿宋" w:hint="eastAsia"/>
          <w:sz w:val="32"/>
          <w:szCs w:val="32"/>
        </w:rPr>
        <w:t>垢进行</w:t>
      </w:r>
      <w:proofErr w:type="gramEnd"/>
      <w:r w:rsidRPr="006B2689">
        <w:rPr>
          <w:rFonts w:ascii="仿宋" w:eastAsia="仿宋" w:hAnsi="仿宋" w:hint="eastAsia"/>
          <w:sz w:val="32"/>
          <w:szCs w:val="32"/>
        </w:rPr>
        <w:t>大排查、大检修、大扫除，以作风建设新成效汇聚起推动改革发展的正能量。</w:t>
      </w:r>
    </w:p>
    <w:p w:rsidR="006B2689" w:rsidRPr="006B2689" w:rsidRDefault="006B2689" w:rsidP="006B2689">
      <w:pPr>
        <w:rPr>
          <w:rFonts w:ascii="仿宋" w:eastAsia="仿宋" w:hAnsi="仿宋" w:hint="eastAsia"/>
          <w:sz w:val="32"/>
          <w:szCs w:val="32"/>
        </w:rPr>
      </w:pPr>
      <w:r w:rsidRPr="006B2689">
        <w:rPr>
          <w:rFonts w:ascii="仿宋" w:eastAsia="仿宋" w:hAnsi="仿宋" w:hint="eastAsia"/>
          <w:sz w:val="32"/>
          <w:szCs w:val="32"/>
        </w:rPr>
        <w:t xml:space="preserve">　　2015年，以</w:t>
      </w:r>
      <w:proofErr w:type="gramStart"/>
      <w:r w:rsidRPr="006B2689">
        <w:rPr>
          <w:rFonts w:ascii="仿宋" w:eastAsia="仿宋" w:hAnsi="仿宋" w:hint="eastAsia"/>
          <w:sz w:val="32"/>
          <w:szCs w:val="32"/>
        </w:rPr>
        <w:t>践行</w:t>
      </w:r>
      <w:proofErr w:type="gramEnd"/>
      <w:r w:rsidRPr="006B2689">
        <w:rPr>
          <w:rFonts w:ascii="仿宋" w:eastAsia="仿宋" w:hAnsi="仿宋" w:hint="eastAsia"/>
          <w:sz w:val="32"/>
          <w:szCs w:val="32"/>
        </w:rPr>
        <w:t>“严以修身、严以用权、严以律己；谋事要实、创业要实、做人要实”为主题的“三严三实”专题教育，在县处级以上领导干部中深入开展，这是总书记为教育实践活动之后的锤炼党性</w:t>
      </w:r>
      <w:r w:rsidRPr="006B2689">
        <w:rPr>
          <w:rFonts w:ascii="仿宋" w:eastAsia="仿宋" w:hAnsi="仿宋" w:hint="eastAsia"/>
          <w:sz w:val="32"/>
          <w:szCs w:val="32"/>
        </w:rPr>
        <w:lastRenderedPageBreak/>
        <w:t>再次“点题”，广大党员干部祛除歪风邪气、树立清风正气，作风进一步转变，干群关系进一步密切。</w:t>
      </w:r>
    </w:p>
    <w:p w:rsidR="006B2689" w:rsidRPr="006B2689" w:rsidRDefault="006B2689" w:rsidP="006B2689">
      <w:pPr>
        <w:rPr>
          <w:rFonts w:ascii="仿宋" w:eastAsia="仿宋" w:hAnsi="仿宋" w:hint="eastAsia"/>
          <w:sz w:val="32"/>
          <w:szCs w:val="32"/>
        </w:rPr>
      </w:pPr>
      <w:r w:rsidRPr="006B2689">
        <w:rPr>
          <w:rFonts w:ascii="仿宋" w:eastAsia="仿宋" w:hAnsi="仿宋" w:hint="eastAsia"/>
          <w:sz w:val="32"/>
          <w:szCs w:val="32"/>
        </w:rPr>
        <w:t xml:space="preserve">　　今年2月，思想政治建设再启程、再出发：党中央部署“两学一做”学习教育，进一步解决党员队伍在思想、组织、作风、纪律等方面存在的问题，推动全面从严治党向基层延伸，这是全党在思想、作风、党性上进行的又一次集中“补钙”和“加油”。</w:t>
      </w:r>
    </w:p>
    <w:p w:rsidR="006B2689" w:rsidRPr="006B2689" w:rsidRDefault="006B2689" w:rsidP="006B2689">
      <w:pPr>
        <w:rPr>
          <w:rFonts w:ascii="仿宋" w:eastAsia="仿宋" w:hAnsi="仿宋" w:hint="eastAsia"/>
          <w:sz w:val="32"/>
          <w:szCs w:val="32"/>
        </w:rPr>
      </w:pPr>
      <w:r w:rsidRPr="006B2689">
        <w:rPr>
          <w:rFonts w:ascii="仿宋" w:eastAsia="仿宋" w:hAnsi="仿宋" w:hint="eastAsia"/>
          <w:sz w:val="32"/>
          <w:szCs w:val="32"/>
        </w:rPr>
        <w:t xml:space="preserve">　　两个月后，总书记对在全党开展“两学一做”学习教育</w:t>
      </w:r>
      <w:proofErr w:type="gramStart"/>
      <w:r w:rsidRPr="006B2689">
        <w:rPr>
          <w:rFonts w:ascii="仿宋" w:eastAsia="仿宋" w:hAnsi="仿宋" w:hint="eastAsia"/>
          <w:sz w:val="32"/>
          <w:szCs w:val="32"/>
        </w:rPr>
        <w:t>作出</w:t>
      </w:r>
      <w:proofErr w:type="gramEnd"/>
      <w:r w:rsidRPr="006B2689">
        <w:rPr>
          <w:rFonts w:ascii="仿宋" w:eastAsia="仿宋" w:hAnsi="仿宋" w:hint="eastAsia"/>
          <w:sz w:val="32"/>
          <w:szCs w:val="32"/>
        </w:rPr>
        <w:t>重要指示强调，部署“两学一做”学习教育，就是要推动党内教育从“关键少数”向广大党员拓展，从集中性教育</w:t>
      </w:r>
      <w:proofErr w:type="gramStart"/>
      <w:r w:rsidRPr="006B2689">
        <w:rPr>
          <w:rFonts w:ascii="仿宋" w:eastAsia="仿宋" w:hAnsi="仿宋" w:hint="eastAsia"/>
          <w:sz w:val="32"/>
          <w:szCs w:val="32"/>
        </w:rPr>
        <w:t>向经常</w:t>
      </w:r>
      <w:proofErr w:type="gramEnd"/>
      <w:r w:rsidRPr="006B2689">
        <w:rPr>
          <w:rFonts w:ascii="仿宋" w:eastAsia="仿宋" w:hAnsi="仿宋" w:hint="eastAsia"/>
          <w:sz w:val="32"/>
          <w:szCs w:val="32"/>
        </w:rPr>
        <w:t>性教育延伸，坚定广大党员的马克思主义立场，保证全党始终在思想上政治上行动上同党中央保持高度一致，使我们党始终成为有理想、有信念的马克思主义政党。</w:t>
      </w:r>
    </w:p>
    <w:p w:rsidR="006B2689" w:rsidRPr="006B2689" w:rsidRDefault="006B2689" w:rsidP="006B2689">
      <w:pPr>
        <w:rPr>
          <w:rFonts w:ascii="仿宋" w:eastAsia="仿宋" w:hAnsi="仿宋" w:hint="eastAsia"/>
          <w:sz w:val="32"/>
          <w:szCs w:val="32"/>
        </w:rPr>
      </w:pPr>
      <w:r w:rsidRPr="006B2689">
        <w:rPr>
          <w:rFonts w:ascii="仿宋" w:eastAsia="仿宋" w:hAnsi="仿宋" w:hint="eastAsia"/>
          <w:sz w:val="32"/>
          <w:szCs w:val="32"/>
        </w:rPr>
        <w:t xml:space="preserve">　　砥砺筑基，接力前行。在全党开展“两学一做”学习教育，充分反映了我们党对自身状况和面临形势任务的清醒认识，反映了我们党推进全面从严治党的坚定决心和政治定力。</w:t>
      </w:r>
    </w:p>
    <w:p w:rsidR="006B2689" w:rsidRPr="00620ADF" w:rsidRDefault="006B2689" w:rsidP="006B2689">
      <w:pPr>
        <w:rPr>
          <w:rFonts w:ascii="仿宋" w:eastAsia="仿宋" w:hAnsi="仿宋" w:hint="eastAsia"/>
          <w:b/>
          <w:sz w:val="32"/>
          <w:szCs w:val="32"/>
        </w:rPr>
      </w:pPr>
      <w:r w:rsidRPr="00620ADF">
        <w:rPr>
          <w:rFonts w:ascii="仿宋" w:eastAsia="仿宋" w:hAnsi="仿宋" w:hint="eastAsia"/>
          <w:b/>
          <w:sz w:val="32"/>
          <w:szCs w:val="32"/>
        </w:rPr>
        <w:t xml:space="preserve">　　</w:t>
      </w:r>
      <w:r w:rsidR="00620ADF" w:rsidRPr="00620ADF">
        <w:rPr>
          <w:rFonts w:ascii="仿宋" w:eastAsia="仿宋" w:hAnsi="仿宋" w:hint="eastAsia"/>
          <w:b/>
          <w:sz w:val="32"/>
          <w:szCs w:val="32"/>
        </w:rPr>
        <w:t>二、</w:t>
      </w:r>
      <w:r w:rsidRPr="00620ADF">
        <w:rPr>
          <w:rFonts w:ascii="仿宋" w:eastAsia="仿宋" w:hAnsi="仿宋" w:hint="eastAsia"/>
          <w:b/>
          <w:sz w:val="32"/>
          <w:szCs w:val="32"/>
        </w:rPr>
        <w:t>带着问题学，针对问题改</w:t>
      </w:r>
    </w:p>
    <w:p w:rsidR="006B2689" w:rsidRPr="006B2689" w:rsidRDefault="006B2689" w:rsidP="006B2689">
      <w:pPr>
        <w:rPr>
          <w:rFonts w:ascii="仿宋" w:eastAsia="仿宋" w:hAnsi="仿宋" w:hint="eastAsia"/>
          <w:sz w:val="32"/>
          <w:szCs w:val="32"/>
        </w:rPr>
      </w:pPr>
      <w:r w:rsidRPr="006B2689">
        <w:rPr>
          <w:rFonts w:ascii="仿宋" w:eastAsia="仿宋" w:hAnsi="仿宋" w:hint="eastAsia"/>
          <w:sz w:val="32"/>
          <w:szCs w:val="32"/>
        </w:rPr>
        <w:t xml:space="preserve">　　如同房间需要经常打扫，思想上的灰尘也要经常清除。实践证明，一个党员的党性修养，不会随着党龄增长和职位提高而自然提高，不加强锤炼，思想政治素质不仅不会提升，反而可能“滑坡”甚至“塌方”。</w:t>
      </w:r>
    </w:p>
    <w:p w:rsidR="006B2689" w:rsidRPr="006B2689" w:rsidRDefault="006B2689" w:rsidP="006B2689">
      <w:pPr>
        <w:rPr>
          <w:rFonts w:ascii="仿宋" w:eastAsia="仿宋" w:hAnsi="仿宋" w:hint="eastAsia"/>
          <w:sz w:val="32"/>
          <w:szCs w:val="32"/>
        </w:rPr>
      </w:pPr>
      <w:r w:rsidRPr="006B2689">
        <w:rPr>
          <w:rFonts w:ascii="仿宋" w:eastAsia="仿宋" w:hAnsi="仿宋" w:hint="eastAsia"/>
          <w:sz w:val="32"/>
          <w:szCs w:val="32"/>
        </w:rPr>
        <w:t xml:space="preserve">　　“突出重点、聚焦问题”，是党的十八大以来党内思想政治建设的重要经验。带着问题学，才能学得深入；针对问题改，才能改得到位。</w:t>
      </w:r>
      <w:r w:rsidRPr="006B2689">
        <w:rPr>
          <w:rFonts w:ascii="仿宋" w:eastAsia="仿宋" w:hAnsi="仿宋" w:hint="eastAsia"/>
          <w:sz w:val="32"/>
          <w:szCs w:val="32"/>
        </w:rPr>
        <w:lastRenderedPageBreak/>
        <w:t>理想信念动摇、党的意识淡化、宗旨观念淡薄、组织纪律涣散……学习教育能不能取得实效，关键就看这些突出问题解决得如何。</w:t>
      </w:r>
    </w:p>
    <w:p w:rsidR="006B2689" w:rsidRPr="006B2689" w:rsidRDefault="006B2689" w:rsidP="006B2689">
      <w:pPr>
        <w:rPr>
          <w:rFonts w:ascii="仿宋" w:eastAsia="仿宋" w:hAnsi="仿宋" w:hint="eastAsia"/>
          <w:sz w:val="32"/>
          <w:szCs w:val="32"/>
        </w:rPr>
      </w:pPr>
      <w:r w:rsidRPr="006B2689">
        <w:rPr>
          <w:rFonts w:ascii="仿宋" w:eastAsia="仿宋" w:hAnsi="仿宋" w:hint="eastAsia"/>
          <w:sz w:val="32"/>
          <w:szCs w:val="32"/>
        </w:rPr>
        <w:t xml:space="preserve">　　“君子务本，本立而道生”。党章就是共产党人的“道”，紧紧扭住这个“道”，全面从严治党就有了可靠的依据与遵循。</w:t>
      </w:r>
    </w:p>
    <w:p w:rsidR="006B2689" w:rsidRPr="006B2689" w:rsidRDefault="006B2689" w:rsidP="006B2689">
      <w:pPr>
        <w:rPr>
          <w:rFonts w:ascii="仿宋" w:eastAsia="仿宋" w:hAnsi="仿宋" w:hint="eastAsia"/>
          <w:sz w:val="32"/>
          <w:szCs w:val="32"/>
        </w:rPr>
      </w:pPr>
      <w:r w:rsidRPr="006B2689">
        <w:rPr>
          <w:rFonts w:ascii="仿宋" w:eastAsia="仿宋" w:hAnsi="仿宋" w:hint="eastAsia"/>
          <w:sz w:val="32"/>
          <w:szCs w:val="32"/>
        </w:rPr>
        <w:t xml:space="preserve">　　2012年11月16日，党的十八大刚刚胜利闭幕，习近平总书记就发表了署名文章《认真学习党章，严格遵守党章》，强调认真学习党章、严格遵守党章是加强党的建设的一项基础性经常性工作，也是全党同志的应尽义务和庄严责任。</w:t>
      </w:r>
    </w:p>
    <w:p w:rsidR="006B2689" w:rsidRPr="006B2689" w:rsidRDefault="006B2689" w:rsidP="006B2689">
      <w:pPr>
        <w:rPr>
          <w:rFonts w:ascii="仿宋" w:eastAsia="仿宋" w:hAnsi="仿宋" w:hint="eastAsia"/>
          <w:sz w:val="32"/>
          <w:szCs w:val="32"/>
        </w:rPr>
      </w:pPr>
      <w:r w:rsidRPr="006B2689">
        <w:rPr>
          <w:rFonts w:ascii="仿宋" w:eastAsia="仿宋" w:hAnsi="仿宋" w:hint="eastAsia"/>
          <w:sz w:val="32"/>
          <w:szCs w:val="32"/>
        </w:rPr>
        <w:t xml:space="preserve">　　今年4月，总书记在安徽考察期间指出，学习党章是全体党员的基本功，这个功课要经常做。学习党章不仅要原原本本学、反反复复学，做到知其然，而且要联系实际学、深入思考学，做到知其所以然。</w:t>
      </w:r>
    </w:p>
    <w:p w:rsidR="006B2689" w:rsidRPr="006B2689" w:rsidRDefault="006B2689" w:rsidP="006B2689">
      <w:pPr>
        <w:rPr>
          <w:rFonts w:ascii="仿宋" w:eastAsia="仿宋" w:hAnsi="仿宋" w:hint="eastAsia"/>
          <w:sz w:val="32"/>
          <w:szCs w:val="32"/>
        </w:rPr>
      </w:pPr>
      <w:r w:rsidRPr="006B2689">
        <w:rPr>
          <w:rFonts w:ascii="仿宋" w:eastAsia="仿宋" w:hAnsi="仿宋" w:hint="eastAsia"/>
          <w:sz w:val="32"/>
          <w:szCs w:val="32"/>
        </w:rPr>
        <w:t xml:space="preserve">　　人不以规矩则废，党不以规矩则乱。总书记在十八届中央纪委五次全会上强调，遵守党章党规，是对党员、干部党性的重要考验，是对党员、干部对党忠诚度的重要考验。而遵守的前提，则是对党章党规内容的认真学习和熟练掌握。</w:t>
      </w:r>
    </w:p>
    <w:p w:rsidR="006B2689" w:rsidRPr="006B2689" w:rsidRDefault="006B2689" w:rsidP="006B2689">
      <w:pPr>
        <w:rPr>
          <w:rFonts w:ascii="仿宋" w:eastAsia="仿宋" w:hAnsi="仿宋" w:hint="eastAsia"/>
          <w:sz w:val="32"/>
          <w:szCs w:val="32"/>
        </w:rPr>
      </w:pPr>
      <w:r w:rsidRPr="006B2689">
        <w:rPr>
          <w:rFonts w:ascii="仿宋" w:eastAsia="仿宋" w:hAnsi="仿宋" w:hint="eastAsia"/>
          <w:sz w:val="32"/>
          <w:szCs w:val="32"/>
        </w:rPr>
        <w:t xml:space="preserve">　　因此，“两学一做”学习教育的首要任务就是学习党章党规，着眼明确基本标准、树立行为规范，把握为人做事的基准和底线，做到在党爱党、在党言党、在党忧党、在党为党。</w:t>
      </w:r>
    </w:p>
    <w:p w:rsidR="006B2689" w:rsidRPr="006B2689" w:rsidRDefault="006B2689" w:rsidP="006B2689">
      <w:pPr>
        <w:rPr>
          <w:rFonts w:ascii="仿宋" w:eastAsia="仿宋" w:hAnsi="仿宋" w:hint="eastAsia"/>
          <w:sz w:val="32"/>
          <w:szCs w:val="32"/>
        </w:rPr>
      </w:pPr>
      <w:r w:rsidRPr="006B2689">
        <w:rPr>
          <w:rFonts w:ascii="仿宋" w:eastAsia="仿宋" w:hAnsi="仿宋" w:hint="eastAsia"/>
          <w:sz w:val="32"/>
          <w:szCs w:val="32"/>
        </w:rPr>
        <w:t xml:space="preserve">　　“党面临的‘赶考’远未结束”“如果管党不力、治党不严，人民群众反映强烈的党内突出问题得不到解决，那我们党迟早会失去执政资格，不可避免被历史淘汰。这决不是危言耸听”“党面临的形势越复杂、肩负的任务越艰巨，就越要加强纪律建设”……党的十八大以来，</w:t>
      </w:r>
      <w:r w:rsidRPr="006B2689">
        <w:rPr>
          <w:rFonts w:ascii="仿宋" w:eastAsia="仿宋" w:hAnsi="仿宋" w:hint="eastAsia"/>
          <w:sz w:val="32"/>
          <w:szCs w:val="32"/>
        </w:rPr>
        <w:lastRenderedPageBreak/>
        <w:t>习近平总书记的一系列重要讲话、文章、访谈等，形成了独具个性的风格，人们爱听、爱读、爱看。</w:t>
      </w:r>
    </w:p>
    <w:p w:rsidR="006B2689" w:rsidRPr="006B2689" w:rsidRDefault="006B2689" w:rsidP="006B2689">
      <w:pPr>
        <w:rPr>
          <w:rFonts w:ascii="仿宋" w:eastAsia="仿宋" w:hAnsi="仿宋" w:hint="eastAsia"/>
          <w:sz w:val="32"/>
          <w:szCs w:val="32"/>
        </w:rPr>
      </w:pPr>
      <w:r w:rsidRPr="006B2689">
        <w:rPr>
          <w:rFonts w:ascii="仿宋" w:eastAsia="仿宋" w:hAnsi="仿宋" w:hint="eastAsia"/>
          <w:sz w:val="32"/>
          <w:szCs w:val="32"/>
        </w:rPr>
        <w:t xml:space="preserve">　　习近平总书记系列重要讲话，是当代中国最鲜活的马克思主义，深刻回答了新的历史条件下党和国家事业发展的一系列重大理论和实践问题，进一步丰富发展了党的理论和路线方针政策，对党员干部提出了更具时代特点的新要求。对广大党员而言，学系列讲话，必须在全面、系统、深入上下功夫，带着信念学、带着感情学、带着使命学、带着问题学。</w:t>
      </w:r>
    </w:p>
    <w:p w:rsidR="006B2689" w:rsidRPr="006B2689" w:rsidRDefault="006B2689" w:rsidP="006B2689">
      <w:pPr>
        <w:rPr>
          <w:rFonts w:ascii="仿宋" w:eastAsia="仿宋" w:hAnsi="仿宋" w:hint="eastAsia"/>
          <w:sz w:val="32"/>
          <w:szCs w:val="32"/>
        </w:rPr>
      </w:pPr>
      <w:r w:rsidRPr="006B2689">
        <w:rPr>
          <w:rFonts w:ascii="仿宋" w:eastAsia="仿宋" w:hAnsi="仿宋" w:hint="eastAsia"/>
          <w:sz w:val="32"/>
          <w:szCs w:val="32"/>
        </w:rPr>
        <w:t xml:space="preserve">　　学习的目的全在于运用。学党章党规、学系列讲话，最终目的是为了做合格党员。中央在下发“两学一做”学习教育方案时已明确强调，开展“两学一做”学习教育，要增强针对性，“学”要带着问题学，“做”要针对问题改。因此，学得到位不到位、做得合格不合格，最终要体现在推动工作上，体现在人民满意不满意上。</w:t>
      </w:r>
    </w:p>
    <w:p w:rsidR="006B2689" w:rsidRPr="00620ADF" w:rsidRDefault="006B2689" w:rsidP="006B2689">
      <w:pPr>
        <w:rPr>
          <w:rFonts w:ascii="仿宋" w:eastAsia="仿宋" w:hAnsi="仿宋" w:hint="eastAsia"/>
          <w:b/>
          <w:sz w:val="32"/>
          <w:szCs w:val="32"/>
        </w:rPr>
      </w:pPr>
      <w:r w:rsidRPr="00620ADF">
        <w:rPr>
          <w:rFonts w:ascii="仿宋" w:eastAsia="仿宋" w:hAnsi="仿宋" w:hint="eastAsia"/>
          <w:b/>
          <w:sz w:val="32"/>
          <w:szCs w:val="32"/>
        </w:rPr>
        <w:t xml:space="preserve">　　</w:t>
      </w:r>
      <w:r w:rsidR="00620ADF" w:rsidRPr="00620ADF">
        <w:rPr>
          <w:rFonts w:ascii="仿宋" w:eastAsia="仿宋" w:hAnsi="仿宋" w:hint="eastAsia"/>
          <w:b/>
          <w:sz w:val="32"/>
          <w:szCs w:val="32"/>
        </w:rPr>
        <w:t>三、</w:t>
      </w:r>
      <w:r w:rsidRPr="00620ADF">
        <w:rPr>
          <w:rFonts w:ascii="仿宋" w:eastAsia="仿宋" w:hAnsi="仿宋" w:hint="eastAsia"/>
          <w:b/>
          <w:sz w:val="32"/>
          <w:szCs w:val="32"/>
        </w:rPr>
        <w:t>学要学到位，做要具体化</w:t>
      </w:r>
    </w:p>
    <w:p w:rsidR="006B2689" w:rsidRPr="006B2689" w:rsidRDefault="006B2689" w:rsidP="006B2689">
      <w:pPr>
        <w:rPr>
          <w:rFonts w:ascii="仿宋" w:eastAsia="仿宋" w:hAnsi="仿宋" w:hint="eastAsia"/>
          <w:sz w:val="32"/>
          <w:szCs w:val="32"/>
        </w:rPr>
      </w:pPr>
      <w:r w:rsidRPr="006B2689">
        <w:rPr>
          <w:rFonts w:ascii="仿宋" w:eastAsia="仿宋" w:hAnsi="仿宋" w:hint="eastAsia"/>
          <w:sz w:val="32"/>
          <w:szCs w:val="32"/>
        </w:rPr>
        <w:t xml:space="preserve">　　习近平总书记指出，“两学一做”学习教育，基础在学，关键在做。</w:t>
      </w:r>
    </w:p>
    <w:p w:rsidR="006B2689" w:rsidRPr="006B2689" w:rsidRDefault="006B2689" w:rsidP="006B2689">
      <w:pPr>
        <w:rPr>
          <w:rFonts w:ascii="仿宋" w:eastAsia="仿宋" w:hAnsi="仿宋" w:hint="eastAsia"/>
          <w:sz w:val="32"/>
          <w:szCs w:val="32"/>
        </w:rPr>
      </w:pPr>
      <w:r w:rsidRPr="006B2689">
        <w:rPr>
          <w:rFonts w:ascii="仿宋" w:eastAsia="仿宋" w:hAnsi="仿宋" w:hint="eastAsia"/>
          <w:sz w:val="32"/>
          <w:szCs w:val="32"/>
        </w:rPr>
        <w:t xml:space="preserve">　　学要学到位，做要具体化。“两学一做”学习教育开展以来，各地区各部门各单位突出经常性教育特点，以多种形式组织党员学习，引导党员学做结合、以学促做。</w:t>
      </w:r>
    </w:p>
    <w:p w:rsidR="006B2689" w:rsidRPr="006B2689" w:rsidRDefault="006B2689" w:rsidP="006B2689">
      <w:pPr>
        <w:rPr>
          <w:rFonts w:ascii="仿宋" w:eastAsia="仿宋" w:hAnsi="仿宋" w:hint="eastAsia"/>
          <w:sz w:val="32"/>
          <w:szCs w:val="32"/>
        </w:rPr>
      </w:pPr>
      <w:r w:rsidRPr="006B2689">
        <w:rPr>
          <w:rFonts w:ascii="仿宋" w:eastAsia="仿宋" w:hAnsi="仿宋" w:hint="eastAsia"/>
          <w:sz w:val="32"/>
          <w:szCs w:val="32"/>
        </w:rPr>
        <w:t xml:space="preserve">　　“感谢党组织为我‘开小灶’！”在四川成都市武侯区，72岁的老党员王举成尽管行动不便，党课学习却一次也没落下：他所居住</w:t>
      </w:r>
      <w:proofErr w:type="gramStart"/>
      <w:r w:rsidRPr="006B2689">
        <w:rPr>
          <w:rFonts w:ascii="仿宋" w:eastAsia="仿宋" w:hAnsi="仿宋" w:hint="eastAsia"/>
          <w:sz w:val="32"/>
          <w:szCs w:val="32"/>
        </w:rPr>
        <w:t>的簇桥街道</w:t>
      </w:r>
      <w:proofErr w:type="gramEnd"/>
      <w:r w:rsidRPr="006B2689">
        <w:rPr>
          <w:rFonts w:ascii="仿宋" w:eastAsia="仿宋" w:hAnsi="仿宋" w:hint="eastAsia"/>
          <w:sz w:val="32"/>
          <w:szCs w:val="32"/>
        </w:rPr>
        <w:t>不仅派党员志愿者将材料送上门，还为他进行“一对一”辅导。武侯区委负责人立下“军令状”——学习教育要达到全覆盖、零疏漏，</w:t>
      </w:r>
      <w:r w:rsidRPr="006B2689">
        <w:rPr>
          <w:rFonts w:ascii="仿宋" w:eastAsia="仿宋" w:hAnsi="仿宋" w:hint="eastAsia"/>
          <w:sz w:val="32"/>
          <w:szCs w:val="32"/>
        </w:rPr>
        <w:lastRenderedPageBreak/>
        <w:t>对行动不便的老党员，由基层党组织负责帮助“居家学习”，做到组织全覆盖、学习不脱钩。</w:t>
      </w:r>
    </w:p>
    <w:p w:rsidR="006B2689" w:rsidRPr="006B2689" w:rsidRDefault="006B2689" w:rsidP="006B2689">
      <w:pPr>
        <w:rPr>
          <w:rFonts w:ascii="仿宋" w:eastAsia="仿宋" w:hAnsi="仿宋" w:hint="eastAsia"/>
          <w:sz w:val="32"/>
          <w:szCs w:val="32"/>
        </w:rPr>
      </w:pPr>
      <w:r w:rsidRPr="006B2689">
        <w:rPr>
          <w:rFonts w:ascii="仿宋" w:eastAsia="仿宋" w:hAnsi="仿宋" w:hint="eastAsia"/>
          <w:sz w:val="32"/>
          <w:szCs w:val="32"/>
        </w:rPr>
        <w:t xml:space="preserve">　　“大家好，今天到村里，我给大家准备了一份‘小礼物’——廉洁自律准则、纪律处分条例漫画。”6月2日，浙江淳安县纪委书记</w:t>
      </w:r>
      <w:proofErr w:type="gramStart"/>
      <w:r w:rsidRPr="006B2689">
        <w:rPr>
          <w:rFonts w:ascii="仿宋" w:eastAsia="仿宋" w:hAnsi="仿宋" w:hint="eastAsia"/>
          <w:sz w:val="32"/>
          <w:szCs w:val="32"/>
        </w:rPr>
        <w:t>赖明诚起了</w:t>
      </w:r>
      <w:proofErr w:type="gramEnd"/>
      <w:r w:rsidRPr="006B2689">
        <w:rPr>
          <w:rFonts w:ascii="仿宋" w:eastAsia="仿宋" w:hAnsi="仿宋" w:hint="eastAsia"/>
          <w:sz w:val="32"/>
          <w:szCs w:val="32"/>
        </w:rPr>
        <w:t>个大早，赶到他的基层联系点李家</w:t>
      </w:r>
      <w:proofErr w:type="gramStart"/>
      <w:r w:rsidRPr="006B2689">
        <w:rPr>
          <w:rFonts w:ascii="仿宋" w:eastAsia="仿宋" w:hAnsi="仿宋" w:hint="eastAsia"/>
          <w:sz w:val="32"/>
          <w:szCs w:val="32"/>
        </w:rPr>
        <w:t>畈</w:t>
      </w:r>
      <w:proofErr w:type="gramEnd"/>
      <w:r w:rsidRPr="006B2689">
        <w:rPr>
          <w:rFonts w:ascii="仿宋" w:eastAsia="仿宋" w:hAnsi="仿宋" w:hint="eastAsia"/>
          <w:sz w:val="32"/>
          <w:szCs w:val="32"/>
        </w:rPr>
        <w:t>村，给村里的几十名带着板凳集合起来的党员干部上党课。“两学一做”学习教育开展以来，这样的“板凳党课”场景在淳安的田间地头时常出现。县纪委准备了3万册宣传学习资料，县、乡纪检干部利用基层党风廉政巡查、返乡服务、结对帮扶的机会讲解党章和党纪党规，或三五人或十余人，农户家中、文化礼堂，几条板凳、围坐一起，就是一个课堂。</w:t>
      </w:r>
    </w:p>
    <w:p w:rsidR="006B2689" w:rsidRPr="006B2689" w:rsidRDefault="006B2689" w:rsidP="006B2689">
      <w:pPr>
        <w:rPr>
          <w:rFonts w:ascii="仿宋" w:eastAsia="仿宋" w:hAnsi="仿宋" w:hint="eastAsia"/>
          <w:sz w:val="32"/>
          <w:szCs w:val="32"/>
        </w:rPr>
      </w:pPr>
      <w:r w:rsidRPr="006B2689">
        <w:rPr>
          <w:rFonts w:ascii="仿宋" w:eastAsia="仿宋" w:hAnsi="仿宋" w:hint="eastAsia"/>
          <w:sz w:val="32"/>
          <w:szCs w:val="32"/>
        </w:rPr>
        <w:t xml:space="preserve">　　闭卷考试、电子监控、通讯屏蔽……5月19日，湖南娄底市110余名在职厅级和正处级干部迎来一场特殊大考。考题是“两学一做”学习教育的学习内容，不合格者须及时补考，成绩还将录入党员干部档案。同样规格的闭卷考试，还将在近期覆盖娄底全体党员。事实上，湖南全省在“两学一做”学习教育中，强调把从严要求传递到“末梢神经”，不让一名党员掉队。</w:t>
      </w:r>
    </w:p>
    <w:p w:rsidR="006B2689" w:rsidRPr="006B2689" w:rsidRDefault="006B2689" w:rsidP="006B2689">
      <w:pPr>
        <w:rPr>
          <w:rFonts w:ascii="仿宋" w:eastAsia="仿宋" w:hAnsi="仿宋" w:hint="eastAsia"/>
          <w:sz w:val="32"/>
          <w:szCs w:val="32"/>
        </w:rPr>
      </w:pPr>
      <w:r w:rsidRPr="006B2689">
        <w:rPr>
          <w:rFonts w:ascii="仿宋" w:eastAsia="仿宋" w:hAnsi="仿宋" w:hint="eastAsia"/>
          <w:sz w:val="32"/>
          <w:szCs w:val="32"/>
        </w:rPr>
        <w:t xml:space="preserve">　　黑龙江组织开展百万党员网上答题活动，推动学习深化；上海提出组织生活要做到“有主题、有讨论、有见识”；浙江启动“万场党课到基层”行动；广西在基层党支部开展“‘三会一课’人人讲”、党员论坛等活动；贵州结合基层干部、驻村干部和“第一书记”走访等，推动系列讲话精神进村入户……“两学一做”学习教育开展以来，各地区各部门各单位广泛动员、精准指导、边学边做，“学”得深入，“做”</w:t>
      </w:r>
      <w:r w:rsidRPr="006B2689">
        <w:rPr>
          <w:rFonts w:ascii="仿宋" w:eastAsia="仿宋" w:hAnsi="仿宋" w:hint="eastAsia"/>
          <w:sz w:val="32"/>
          <w:szCs w:val="32"/>
        </w:rPr>
        <w:lastRenderedPageBreak/>
        <w:t>得扎实。</w:t>
      </w:r>
    </w:p>
    <w:p w:rsidR="006B2689" w:rsidRPr="006B2689" w:rsidRDefault="006B2689" w:rsidP="006B2689">
      <w:pPr>
        <w:rPr>
          <w:rFonts w:ascii="仿宋" w:eastAsia="仿宋" w:hAnsi="仿宋" w:hint="eastAsia"/>
          <w:sz w:val="32"/>
          <w:szCs w:val="32"/>
        </w:rPr>
      </w:pPr>
      <w:r w:rsidRPr="006B2689">
        <w:rPr>
          <w:rFonts w:ascii="仿宋" w:eastAsia="仿宋" w:hAnsi="仿宋" w:hint="eastAsia"/>
          <w:sz w:val="32"/>
          <w:szCs w:val="32"/>
        </w:rPr>
        <w:t xml:space="preserve">　　截至4月底，全国31个省区市和新疆生产建设兵团、128个中央国家机关部门单位、67家</w:t>
      </w:r>
      <w:proofErr w:type="gramStart"/>
      <w:r w:rsidRPr="006B2689">
        <w:rPr>
          <w:rFonts w:ascii="仿宋" w:eastAsia="仿宋" w:hAnsi="仿宋" w:hint="eastAsia"/>
          <w:sz w:val="32"/>
          <w:szCs w:val="32"/>
        </w:rPr>
        <w:t>中管金融</w:t>
      </w:r>
      <w:proofErr w:type="gramEnd"/>
      <w:r w:rsidRPr="006B2689">
        <w:rPr>
          <w:rFonts w:ascii="仿宋" w:eastAsia="仿宋" w:hAnsi="仿宋" w:hint="eastAsia"/>
          <w:sz w:val="32"/>
          <w:szCs w:val="32"/>
        </w:rPr>
        <w:t>企业和中管企业、</w:t>
      </w:r>
      <w:proofErr w:type="gramStart"/>
      <w:r w:rsidRPr="006B2689">
        <w:rPr>
          <w:rFonts w:ascii="仿宋" w:eastAsia="仿宋" w:hAnsi="仿宋" w:hint="eastAsia"/>
          <w:sz w:val="32"/>
          <w:szCs w:val="32"/>
        </w:rPr>
        <w:t>31所中管高校</w:t>
      </w:r>
      <w:proofErr w:type="gramEnd"/>
      <w:r w:rsidRPr="006B2689">
        <w:rPr>
          <w:rFonts w:ascii="仿宋" w:eastAsia="仿宋" w:hAnsi="仿宋" w:hint="eastAsia"/>
          <w:sz w:val="32"/>
          <w:szCs w:val="32"/>
        </w:rPr>
        <w:t>，258个省部级单位全部完成启动部署，努力推动每个党支部、每名党员都学起来、做起来。扎实开展的“两学一做”学习教育，正推动全面从严治党要求落实到每个支部、每名党员。</w:t>
      </w:r>
    </w:p>
    <w:p w:rsidR="006B2689" w:rsidRPr="00620ADF" w:rsidRDefault="006B2689" w:rsidP="006B2689">
      <w:pPr>
        <w:rPr>
          <w:rFonts w:ascii="仿宋" w:eastAsia="仿宋" w:hAnsi="仿宋" w:hint="eastAsia"/>
          <w:b/>
          <w:sz w:val="32"/>
          <w:szCs w:val="32"/>
        </w:rPr>
      </w:pPr>
      <w:r w:rsidRPr="00620ADF">
        <w:rPr>
          <w:rFonts w:ascii="仿宋" w:eastAsia="仿宋" w:hAnsi="仿宋" w:hint="eastAsia"/>
          <w:b/>
          <w:sz w:val="32"/>
          <w:szCs w:val="32"/>
        </w:rPr>
        <w:t xml:space="preserve">　　</w:t>
      </w:r>
      <w:r w:rsidR="00620ADF" w:rsidRPr="00620ADF">
        <w:rPr>
          <w:rFonts w:ascii="仿宋" w:eastAsia="仿宋" w:hAnsi="仿宋" w:hint="eastAsia"/>
          <w:b/>
          <w:sz w:val="32"/>
          <w:szCs w:val="32"/>
        </w:rPr>
        <w:t>四、</w:t>
      </w:r>
      <w:r w:rsidRPr="00620ADF">
        <w:rPr>
          <w:rFonts w:ascii="仿宋" w:eastAsia="仿宋" w:hAnsi="仿宋" w:hint="eastAsia"/>
          <w:b/>
          <w:sz w:val="32"/>
          <w:szCs w:val="32"/>
        </w:rPr>
        <w:t>一把钥匙开一把锁</w:t>
      </w:r>
    </w:p>
    <w:p w:rsidR="006B2689" w:rsidRPr="006B2689" w:rsidRDefault="006B2689" w:rsidP="006B2689">
      <w:pPr>
        <w:rPr>
          <w:rFonts w:ascii="仿宋" w:eastAsia="仿宋" w:hAnsi="仿宋" w:hint="eastAsia"/>
          <w:sz w:val="32"/>
          <w:szCs w:val="32"/>
        </w:rPr>
      </w:pPr>
      <w:r w:rsidRPr="006B2689">
        <w:rPr>
          <w:rFonts w:ascii="仿宋" w:eastAsia="仿宋" w:hAnsi="仿宋" w:hint="eastAsia"/>
          <w:sz w:val="32"/>
          <w:szCs w:val="32"/>
        </w:rPr>
        <w:t xml:space="preserve">　　“道虽</w:t>
      </w:r>
      <w:proofErr w:type="gramStart"/>
      <w:r w:rsidRPr="006B2689">
        <w:rPr>
          <w:rFonts w:ascii="仿宋" w:eastAsia="仿宋" w:hAnsi="仿宋" w:hint="eastAsia"/>
          <w:sz w:val="32"/>
          <w:szCs w:val="32"/>
        </w:rPr>
        <w:t>迩</w:t>
      </w:r>
      <w:proofErr w:type="gramEnd"/>
      <w:r w:rsidRPr="006B2689">
        <w:rPr>
          <w:rFonts w:ascii="仿宋" w:eastAsia="仿宋" w:hAnsi="仿宋" w:hint="eastAsia"/>
          <w:sz w:val="32"/>
          <w:szCs w:val="32"/>
        </w:rPr>
        <w:t>，不行不至；事虽小，不为不成。”眼下，“两学一做”学习教育正开展得如火如荼，各地区各部门各单位既要按照中央的部署一步一个脚印地推进落实，同时也要切实对标看齐，防止陷入误区。</w:t>
      </w:r>
    </w:p>
    <w:p w:rsidR="006B2689" w:rsidRPr="006B2689" w:rsidRDefault="006B2689" w:rsidP="006B2689">
      <w:pPr>
        <w:rPr>
          <w:rFonts w:ascii="仿宋" w:eastAsia="仿宋" w:hAnsi="仿宋" w:hint="eastAsia"/>
          <w:sz w:val="32"/>
          <w:szCs w:val="32"/>
        </w:rPr>
      </w:pPr>
      <w:r w:rsidRPr="006B2689">
        <w:rPr>
          <w:rFonts w:ascii="仿宋" w:eastAsia="仿宋" w:hAnsi="仿宋" w:hint="eastAsia"/>
          <w:sz w:val="32"/>
          <w:szCs w:val="32"/>
        </w:rPr>
        <w:t xml:space="preserve">　　——防止“活动论”。</w:t>
      </w:r>
    </w:p>
    <w:p w:rsidR="006B2689" w:rsidRPr="006B2689" w:rsidRDefault="006B2689" w:rsidP="006B2689">
      <w:pPr>
        <w:rPr>
          <w:rFonts w:ascii="仿宋" w:eastAsia="仿宋" w:hAnsi="仿宋" w:hint="eastAsia"/>
          <w:sz w:val="32"/>
          <w:szCs w:val="32"/>
        </w:rPr>
      </w:pPr>
      <w:r w:rsidRPr="006B2689">
        <w:rPr>
          <w:rFonts w:ascii="仿宋" w:eastAsia="仿宋" w:hAnsi="仿宋" w:hint="eastAsia"/>
          <w:sz w:val="32"/>
          <w:szCs w:val="32"/>
        </w:rPr>
        <w:t xml:space="preserve">　　“两学一做”学习教育启动之初，中央就明确指出，“两学一做”不是一次活动。这就要求，突出日常教育，有针对性地解决问题，用心用力，抓细抓实，真正把党的思想政治建设抓在日常、严在经常。</w:t>
      </w:r>
    </w:p>
    <w:p w:rsidR="006B2689" w:rsidRPr="006B2689" w:rsidRDefault="006B2689" w:rsidP="006B2689">
      <w:pPr>
        <w:rPr>
          <w:rFonts w:ascii="仿宋" w:eastAsia="仿宋" w:hAnsi="仿宋" w:hint="eastAsia"/>
          <w:sz w:val="32"/>
          <w:szCs w:val="32"/>
        </w:rPr>
      </w:pPr>
      <w:r w:rsidRPr="006B2689">
        <w:rPr>
          <w:rFonts w:ascii="仿宋" w:eastAsia="仿宋" w:hAnsi="仿宋" w:hint="eastAsia"/>
          <w:sz w:val="32"/>
          <w:szCs w:val="32"/>
        </w:rPr>
        <w:t xml:space="preserve">　　以往党内集中教育的经验显示，有的基层党组织习惯以活动代替经常性教育，不是把好“三会一课”、组织生活会、民主评议党员等“基本盘”，反而醉心于名目繁多、五花八门的“活动”。似乎离开了“活动”，学习教育就不知咋开展。在这种惯性思维“导航”之下，便很难避免一阵风、“雨过地皮湿”等顽固病灶的复发。</w:t>
      </w:r>
    </w:p>
    <w:p w:rsidR="006B2689" w:rsidRPr="006B2689" w:rsidRDefault="006B2689" w:rsidP="006B2689">
      <w:pPr>
        <w:rPr>
          <w:rFonts w:ascii="仿宋" w:eastAsia="仿宋" w:hAnsi="仿宋" w:hint="eastAsia"/>
          <w:sz w:val="32"/>
          <w:szCs w:val="32"/>
        </w:rPr>
      </w:pPr>
      <w:r w:rsidRPr="006B2689">
        <w:rPr>
          <w:rFonts w:ascii="仿宋" w:eastAsia="仿宋" w:hAnsi="仿宋" w:hint="eastAsia"/>
          <w:sz w:val="32"/>
          <w:szCs w:val="32"/>
        </w:rPr>
        <w:t xml:space="preserve">　　——防止“一刀切”。</w:t>
      </w:r>
    </w:p>
    <w:p w:rsidR="006B2689" w:rsidRPr="006B2689" w:rsidRDefault="006B2689" w:rsidP="006B2689">
      <w:pPr>
        <w:rPr>
          <w:rFonts w:ascii="仿宋" w:eastAsia="仿宋" w:hAnsi="仿宋" w:hint="eastAsia"/>
          <w:sz w:val="32"/>
          <w:szCs w:val="32"/>
        </w:rPr>
      </w:pPr>
      <w:r w:rsidRPr="006B2689">
        <w:rPr>
          <w:rFonts w:ascii="仿宋" w:eastAsia="仿宋" w:hAnsi="仿宋" w:hint="eastAsia"/>
          <w:sz w:val="32"/>
          <w:szCs w:val="32"/>
        </w:rPr>
        <w:t xml:space="preserve">　　“两学一做”学习教育面向全党，但又需要区分层次、分类指导，对领导干部和普通党员的要求显然不一样。如果习惯性地“一刀切”、</w:t>
      </w:r>
      <w:r w:rsidRPr="006B2689">
        <w:rPr>
          <w:rFonts w:ascii="仿宋" w:eastAsia="仿宋" w:hAnsi="仿宋" w:hint="eastAsia"/>
          <w:sz w:val="32"/>
          <w:szCs w:val="32"/>
        </w:rPr>
        <w:lastRenderedPageBreak/>
        <w:t>一把尺子量全党，那么很容易犯“降格以求”或是“提高门槛”的老毛病，难以做到对症下药。</w:t>
      </w:r>
    </w:p>
    <w:p w:rsidR="006B2689" w:rsidRPr="006B2689" w:rsidRDefault="006B2689" w:rsidP="006B2689">
      <w:pPr>
        <w:rPr>
          <w:rFonts w:ascii="仿宋" w:eastAsia="仿宋" w:hAnsi="仿宋" w:hint="eastAsia"/>
          <w:sz w:val="32"/>
          <w:szCs w:val="32"/>
        </w:rPr>
      </w:pPr>
      <w:r w:rsidRPr="006B2689">
        <w:rPr>
          <w:rFonts w:ascii="仿宋" w:eastAsia="仿宋" w:hAnsi="仿宋" w:hint="eastAsia"/>
          <w:sz w:val="32"/>
          <w:szCs w:val="32"/>
        </w:rPr>
        <w:t xml:space="preserve">　　为此，总书记强调，坚持区分层次，及时指导，一把钥匙开一把锁。对非公有制企业和社会组织，可因企制宜、因岗制宜，灵活安排；对党员人数少、党员流动性强的党组织，可依托区域化党员服务中心，利用开放式组织生活等方式，组织党员参加学习教育；对流动党员，流入地、流出地党组织要加强协调配合，可按流入地为主原则，把流动党员编入一个支部，就近就便参加学习教育……不同类型党组织学习教育内容安排、组织方式等均可不同。</w:t>
      </w:r>
    </w:p>
    <w:p w:rsidR="006B2689" w:rsidRPr="006B2689" w:rsidRDefault="006B2689" w:rsidP="006B2689">
      <w:pPr>
        <w:rPr>
          <w:rFonts w:ascii="仿宋" w:eastAsia="仿宋" w:hAnsi="仿宋" w:hint="eastAsia"/>
          <w:sz w:val="32"/>
          <w:szCs w:val="32"/>
        </w:rPr>
      </w:pPr>
      <w:r w:rsidRPr="006B2689">
        <w:rPr>
          <w:rFonts w:ascii="仿宋" w:eastAsia="仿宋" w:hAnsi="仿宋" w:hint="eastAsia"/>
          <w:sz w:val="32"/>
          <w:szCs w:val="32"/>
        </w:rPr>
        <w:t xml:space="preserve">　　——防止走过场。</w:t>
      </w:r>
    </w:p>
    <w:p w:rsidR="006B2689" w:rsidRPr="006B2689" w:rsidRDefault="006B2689" w:rsidP="006B2689">
      <w:pPr>
        <w:rPr>
          <w:rFonts w:ascii="仿宋" w:eastAsia="仿宋" w:hAnsi="仿宋" w:hint="eastAsia"/>
          <w:sz w:val="32"/>
          <w:szCs w:val="32"/>
        </w:rPr>
      </w:pPr>
      <w:r w:rsidRPr="006B2689">
        <w:rPr>
          <w:rFonts w:ascii="仿宋" w:eastAsia="仿宋" w:hAnsi="仿宋" w:hint="eastAsia"/>
          <w:sz w:val="32"/>
          <w:szCs w:val="32"/>
        </w:rPr>
        <w:t xml:space="preserve">　　“两学一做”</w:t>
      </w:r>
      <w:proofErr w:type="gramStart"/>
      <w:r w:rsidRPr="006B2689">
        <w:rPr>
          <w:rFonts w:ascii="仿宋" w:eastAsia="仿宋" w:hAnsi="仿宋" w:hint="eastAsia"/>
          <w:sz w:val="32"/>
          <w:szCs w:val="32"/>
        </w:rPr>
        <w:t>最</w:t>
      </w:r>
      <w:proofErr w:type="gramEnd"/>
      <w:r w:rsidRPr="006B2689">
        <w:rPr>
          <w:rFonts w:ascii="仿宋" w:eastAsia="仿宋" w:hAnsi="仿宋" w:hint="eastAsia"/>
          <w:sz w:val="32"/>
          <w:szCs w:val="32"/>
        </w:rPr>
        <w:t>忌学做脱节，问题导向不明显。如果学完之后不能转化为行动，不能在实际工作和生活中进一步体现出广大党员的模范带头作用，那么学习教育的成果就不能得到有效转化，成了花架子、走过场。在学习教育中，要特别防止形式主义，杜绝用“</w:t>
      </w:r>
      <w:proofErr w:type="gramStart"/>
      <w:r w:rsidRPr="006B2689">
        <w:rPr>
          <w:rFonts w:ascii="仿宋" w:eastAsia="仿宋" w:hAnsi="仿宋" w:hint="eastAsia"/>
          <w:sz w:val="32"/>
          <w:szCs w:val="32"/>
        </w:rPr>
        <w:t>作秀</w:t>
      </w:r>
      <w:proofErr w:type="gramEnd"/>
      <w:r w:rsidRPr="006B2689">
        <w:rPr>
          <w:rFonts w:ascii="仿宋" w:eastAsia="仿宋" w:hAnsi="仿宋" w:hint="eastAsia"/>
          <w:sz w:val="32"/>
          <w:szCs w:val="32"/>
        </w:rPr>
        <w:t>”方式让学习教育变味走样，不能以“旧瓶装新酒”来应付学习教育。</w:t>
      </w:r>
    </w:p>
    <w:p w:rsidR="006B2689" w:rsidRPr="006B2689" w:rsidRDefault="006B2689" w:rsidP="006B2689">
      <w:pPr>
        <w:rPr>
          <w:rFonts w:ascii="仿宋" w:eastAsia="仿宋" w:hAnsi="仿宋" w:hint="eastAsia"/>
          <w:sz w:val="32"/>
          <w:szCs w:val="32"/>
        </w:rPr>
      </w:pPr>
      <w:r w:rsidRPr="006B2689">
        <w:rPr>
          <w:rFonts w:ascii="仿宋" w:eastAsia="仿宋" w:hAnsi="仿宋" w:hint="eastAsia"/>
          <w:sz w:val="32"/>
          <w:szCs w:val="32"/>
        </w:rPr>
        <w:t xml:space="preserve">　　学党章党规、学系列讲话，最终都要通过做合格党员的实际行动来检验。为此，中央强调，学习教育要突出问题导向，学要带着问题学，做要针对问题改，把合格的标尺立起来，把做人做事的底线划出来，把党员的先锋形象树起来，用行动体现信仰的力量。</w:t>
      </w:r>
    </w:p>
    <w:p w:rsidR="006B2689" w:rsidRPr="006B2689" w:rsidRDefault="006B2689" w:rsidP="006B2689">
      <w:pPr>
        <w:rPr>
          <w:rFonts w:ascii="仿宋" w:eastAsia="仿宋" w:hAnsi="仿宋" w:hint="eastAsia"/>
          <w:sz w:val="32"/>
          <w:szCs w:val="32"/>
        </w:rPr>
      </w:pPr>
      <w:r w:rsidRPr="006B2689">
        <w:rPr>
          <w:rFonts w:ascii="仿宋" w:eastAsia="仿宋" w:hAnsi="仿宋" w:hint="eastAsia"/>
          <w:sz w:val="32"/>
          <w:szCs w:val="32"/>
        </w:rPr>
        <w:t xml:space="preserve">　　“土能浊河，而不能浊海；风能拔木，而不能拔山。”我们有理由相信，在以习近平同志为总书记的党中央的坚强领导下，随着各级党组织扎实有效开展“两学一做”学习教育，每一名党员都将在学中刷</w:t>
      </w:r>
      <w:r w:rsidRPr="006B2689">
        <w:rPr>
          <w:rFonts w:ascii="仿宋" w:eastAsia="仿宋" w:hAnsi="仿宋" w:hint="eastAsia"/>
          <w:sz w:val="32"/>
          <w:szCs w:val="32"/>
        </w:rPr>
        <w:lastRenderedPageBreak/>
        <w:t>新认知、提升自觉，在做中磨砺担当、建功立业，以解决问题为牵引来开展学习教育，以取得实效为取向把学习教育引向深入，扎实筑牢全面从严治党之基，为夺取全面建设小康社会决胜阶段新胜利</w:t>
      </w:r>
      <w:proofErr w:type="gramStart"/>
      <w:r w:rsidRPr="006B2689">
        <w:rPr>
          <w:rFonts w:ascii="仿宋" w:eastAsia="仿宋" w:hAnsi="仿宋" w:hint="eastAsia"/>
          <w:sz w:val="32"/>
          <w:szCs w:val="32"/>
        </w:rPr>
        <w:t>作出</w:t>
      </w:r>
      <w:proofErr w:type="gramEnd"/>
      <w:r w:rsidRPr="006B2689">
        <w:rPr>
          <w:rFonts w:ascii="仿宋" w:eastAsia="仿宋" w:hAnsi="仿宋" w:hint="eastAsia"/>
          <w:sz w:val="32"/>
          <w:szCs w:val="32"/>
        </w:rPr>
        <w:t>更大贡献。（</w:t>
      </w:r>
      <w:proofErr w:type="gramStart"/>
      <w:r w:rsidRPr="006B2689">
        <w:rPr>
          <w:rFonts w:ascii="仿宋" w:eastAsia="仿宋" w:hAnsi="仿宋" w:hint="eastAsia"/>
          <w:sz w:val="32"/>
          <w:szCs w:val="32"/>
        </w:rPr>
        <w:t>盛若蔚</w:t>
      </w:r>
      <w:proofErr w:type="gramEnd"/>
      <w:r w:rsidRPr="006B2689">
        <w:rPr>
          <w:rFonts w:ascii="仿宋" w:eastAsia="仿宋" w:hAnsi="仿宋" w:hint="eastAsia"/>
          <w:sz w:val="32"/>
          <w:szCs w:val="32"/>
        </w:rPr>
        <w:t xml:space="preserve"> 姜 洁）</w:t>
      </w:r>
    </w:p>
    <w:p w:rsidR="000A6CDC" w:rsidRPr="009C0573" w:rsidRDefault="000A6CDC" w:rsidP="009C0573"/>
    <w:sectPr w:rsidR="000A6CDC" w:rsidRPr="009C0573" w:rsidSect="006B268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2363" w:rsidRDefault="00102363" w:rsidP="00037D3E">
      <w:r>
        <w:separator/>
      </w:r>
    </w:p>
  </w:endnote>
  <w:endnote w:type="continuationSeparator" w:id="0">
    <w:p w:rsidR="00102363" w:rsidRDefault="00102363" w:rsidP="00037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2363" w:rsidRDefault="00102363" w:rsidP="00037D3E">
      <w:r>
        <w:separator/>
      </w:r>
    </w:p>
  </w:footnote>
  <w:footnote w:type="continuationSeparator" w:id="0">
    <w:p w:rsidR="00102363" w:rsidRDefault="00102363" w:rsidP="00037D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826F9D"/>
    <w:multiLevelType w:val="hybridMultilevel"/>
    <w:tmpl w:val="A9906758"/>
    <w:lvl w:ilvl="0" w:tplc="9E3ABC12">
      <w:start w:val="1"/>
      <w:numFmt w:val="japaneseCounting"/>
      <w:lvlText w:val="%1、"/>
      <w:lvlJc w:val="left"/>
      <w:pPr>
        <w:ind w:left="1380" w:hanging="720"/>
      </w:pPr>
      <w:rPr>
        <w:rFonts w:hint="default"/>
      </w:rPr>
    </w:lvl>
    <w:lvl w:ilvl="1" w:tplc="04090019" w:tentative="1">
      <w:start w:val="1"/>
      <w:numFmt w:val="lowerLetter"/>
      <w:lvlText w:val="%2)"/>
      <w:lvlJc w:val="left"/>
      <w:pPr>
        <w:ind w:left="1500" w:hanging="420"/>
      </w:pPr>
    </w:lvl>
    <w:lvl w:ilvl="2" w:tplc="0409001B" w:tentative="1">
      <w:start w:val="1"/>
      <w:numFmt w:val="lowerRoman"/>
      <w:lvlText w:val="%3."/>
      <w:lvlJc w:val="right"/>
      <w:pPr>
        <w:ind w:left="1920" w:hanging="420"/>
      </w:pPr>
    </w:lvl>
    <w:lvl w:ilvl="3" w:tplc="0409000F" w:tentative="1">
      <w:start w:val="1"/>
      <w:numFmt w:val="decimal"/>
      <w:lvlText w:val="%4."/>
      <w:lvlJc w:val="left"/>
      <w:pPr>
        <w:ind w:left="2340" w:hanging="420"/>
      </w:pPr>
    </w:lvl>
    <w:lvl w:ilvl="4" w:tplc="04090019" w:tentative="1">
      <w:start w:val="1"/>
      <w:numFmt w:val="lowerLetter"/>
      <w:lvlText w:val="%5)"/>
      <w:lvlJc w:val="left"/>
      <w:pPr>
        <w:ind w:left="2760" w:hanging="420"/>
      </w:pPr>
    </w:lvl>
    <w:lvl w:ilvl="5" w:tplc="0409001B" w:tentative="1">
      <w:start w:val="1"/>
      <w:numFmt w:val="lowerRoman"/>
      <w:lvlText w:val="%6."/>
      <w:lvlJc w:val="right"/>
      <w:pPr>
        <w:ind w:left="3180" w:hanging="420"/>
      </w:pPr>
    </w:lvl>
    <w:lvl w:ilvl="6" w:tplc="0409000F" w:tentative="1">
      <w:start w:val="1"/>
      <w:numFmt w:val="decimal"/>
      <w:lvlText w:val="%7."/>
      <w:lvlJc w:val="left"/>
      <w:pPr>
        <w:ind w:left="3600" w:hanging="420"/>
      </w:pPr>
    </w:lvl>
    <w:lvl w:ilvl="7" w:tplc="04090019" w:tentative="1">
      <w:start w:val="1"/>
      <w:numFmt w:val="lowerLetter"/>
      <w:lvlText w:val="%8)"/>
      <w:lvlJc w:val="left"/>
      <w:pPr>
        <w:ind w:left="4020" w:hanging="420"/>
      </w:pPr>
    </w:lvl>
    <w:lvl w:ilvl="8" w:tplc="0409001B" w:tentative="1">
      <w:start w:val="1"/>
      <w:numFmt w:val="lowerRoman"/>
      <w:lvlText w:val="%9."/>
      <w:lvlJc w:val="right"/>
      <w:pPr>
        <w:ind w:left="4440" w:hanging="420"/>
      </w:pPr>
    </w:lvl>
  </w:abstractNum>
  <w:abstractNum w:abstractNumId="1">
    <w:nsid w:val="21E62A9D"/>
    <w:multiLevelType w:val="hybridMultilevel"/>
    <w:tmpl w:val="2B6C2440"/>
    <w:lvl w:ilvl="0" w:tplc="7194B31E">
      <w:start w:val="1"/>
      <w:numFmt w:val="japaneseCounting"/>
      <w:lvlText w:val="%1、"/>
      <w:lvlJc w:val="left"/>
      <w:pPr>
        <w:ind w:left="1363" w:hanging="720"/>
      </w:pPr>
      <w:rPr>
        <w:rFonts w:hint="default"/>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abstractNum w:abstractNumId="2">
    <w:nsid w:val="22B66A54"/>
    <w:multiLevelType w:val="hybridMultilevel"/>
    <w:tmpl w:val="AA88C65A"/>
    <w:lvl w:ilvl="0" w:tplc="7238291E">
      <w:start w:val="1"/>
      <w:numFmt w:val="decimal"/>
      <w:lvlText w:val="%1、"/>
      <w:lvlJc w:val="left"/>
      <w:pPr>
        <w:ind w:left="1365" w:hanging="720"/>
      </w:pPr>
      <w:rPr>
        <w:rFonts w:hint="default"/>
      </w:rPr>
    </w:lvl>
    <w:lvl w:ilvl="1" w:tplc="04090019" w:tentative="1">
      <w:start w:val="1"/>
      <w:numFmt w:val="lowerLetter"/>
      <w:lvlText w:val="%2)"/>
      <w:lvlJc w:val="left"/>
      <w:pPr>
        <w:ind w:left="1485" w:hanging="420"/>
      </w:pPr>
    </w:lvl>
    <w:lvl w:ilvl="2" w:tplc="0409001B" w:tentative="1">
      <w:start w:val="1"/>
      <w:numFmt w:val="lowerRoman"/>
      <w:lvlText w:val="%3."/>
      <w:lvlJc w:val="right"/>
      <w:pPr>
        <w:ind w:left="1905" w:hanging="420"/>
      </w:pPr>
    </w:lvl>
    <w:lvl w:ilvl="3" w:tplc="0409000F" w:tentative="1">
      <w:start w:val="1"/>
      <w:numFmt w:val="decimal"/>
      <w:lvlText w:val="%4."/>
      <w:lvlJc w:val="left"/>
      <w:pPr>
        <w:ind w:left="2325" w:hanging="420"/>
      </w:pPr>
    </w:lvl>
    <w:lvl w:ilvl="4" w:tplc="04090019" w:tentative="1">
      <w:start w:val="1"/>
      <w:numFmt w:val="lowerLetter"/>
      <w:lvlText w:val="%5)"/>
      <w:lvlJc w:val="left"/>
      <w:pPr>
        <w:ind w:left="2745" w:hanging="420"/>
      </w:pPr>
    </w:lvl>
    <w:lvl w:ilvl="5" w:tplc="0409001B" w:tentative="1">
      <w:start w:val="1"/>
      <w:numFmt w:val="lowerRoman"/>
      <w:lvlText w:val="%6."/>
      <w:lvlJc w:val="right"/>
      <w:pPr>
        <w:ind w:left="3165" w:hanging="420"/>
      </w:pPr>
    </w:lvl>
    <w:lvl w:ilvl="6" w:tplc="0409000F" w:tentative="1">
      <w:start w:val="1"/>
      <w:numFmt w:val="decimal"/>
      <w:lvlText w:val="%7."/>
      <w:lvlJc w:val="left"/>
      <w:pPr>
        <w:ind w:left="3585" w:hanging="420"/>
      </w:pPr>
    </w:lvl>
    <w:lvl w:ilvl="7" w:tplc="04090019" w:tentative="1">
      <w:start w:val="1"/>
      <w:numFmt w:val="lowerLetter"/>
      <w:lvlText w:val="%8)"/>
      <w:lvlJc w:val="left"/>
      <w:pPr>
        <w:ind w:left="4005" w:hanging="420"/>
      </w:pPr>
    </w:lvl>
    <w:lvl w:ilvl="8" w:tplc="0409001B" w:tentative="1">
      <w:start w:val="1"/>
      <w:numFmt w:val="lowerRoman"/>
      <w:lvlText w:val="%9."/>
      <w:lvlJc w:val="right"/>
      <w:pPr>
        <w:ind w:left="4425" w:hanging="420"/>
      </w:pPr>
    </w:lvl>
  </w:abstractNum>
  <w:abstractNum w:abstractNumId="3">
    <w:nsid w:val="34E57A67"/>
    <w:multiLevelType w:val="hybridMultilevel"/>
    <w:tmpl w:val="2CD0946A"/>
    <w:lvl w:ilvl="0" w:tplc="7238291E">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60C532E8"/>
    <w:multiLevelType w:val="hybridMultilevel"/>
    <w:tmpl w:val="70C0D4B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684869A8"/>
    <w:multiLevelType w:val="hybridMultilevel"/>
    <w:tmpl w:val="5EDCB204"/>
    <w:lvl w:ilvl="0" w:tplc="04090001">
      <w:start w:val="1"/>
      <w:numFmt w:val="bullet"/>
      <w:lvlText w:val=""/>
      <w:lvlJc w:val="left"/>
      <w:pPr>
        <w:ind w:left="840" w:hanging="420"/>
      </w:pPr>
      <w:rPr>
        <w:rFonts w:ascii="Wingdings" w:hAnsi="Wingding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nsid w:val="6F2B1129"/>
    <w:multiLevelType w:val="hybridMultilevel"/>
    <w:tmpl w:val="128AB76C"/>
    <w:lvl w:ilvl="0" w:tplc="7238291E">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nsid w:val="7BD56574"/>
    <w:multiLevelType w:val="hybridMultilevel"/>
    <w:tmpl w:val="B2841E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2"/>
  </w:num>
  <w:num w:numId="4">
    <w:abstractNumId w:val="7"/>
  </w:num>
  <w:num w:numId="5">
    <w:abstractNumId w:val="3"/>
  </w:num>
  <w:num w:numId="6">
    <w:abstractNumId w:val="6"/>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5E5E"/>
    <w:rsid w:val="000130D1"/>
    <w:rsid w:val="00037D3E"/>
    <w:rsid w:val="0004090A"/>
    <w:rsid w:val="00043E81"/>
    <w:rsid w:val="000A6CDC"/>
    <w:rsid w:val="000B3F57"/>
    <w:rsid w:val="00102363"/>
    <w:rsid w:val="00132B87"/>
    <w:rsid w:val="00185DB1"/>
    <w:rsid w:val="00247300"/>
    <w:rsid w:val="0039575E"/>
    <w:rsid w:val="003C0849"/>
    <w:rsid w:val="004A5E5E"/>
    <w:rsid w:val="004B7CEB"/>
    <w:rsid w:val="004F5C2B"/>
    <w:rsid w:val="00533C03"/>
    <w:rsid w:val="00576AB9"/>
    <w:rsid w:val="005817AE"/>
    <w:rsid w:val="00591495"/>
    <w:rsid w:val="006100A9"/>
    <w:rsid w:val="00620ADF"/>
    <w:rsid w:val="00664DA9"/>
    <w:rsid w:val="006704BF"/>
    <w:rsid w:val="006B2689"/>
    <w:rsid w:val="006C5CBE"/>
    <w:rsid w:val="00744C9C"/>
    <w:rsid w:val="007D4DF6"/>
    <w:rsid w:val="008A3AAF"/>
    <w:rsid w:val="009762FD"/>
    <w:rsid w:val="009C0573"/>
    <w:rsid w:val="009F4EFE"/>
    <w:rsid w:val="00A604DA"/>
    <w:rsid w:val="00B009ED"/>
    <w:rsid w:val="00B06E58"/>
    <w:rsid w:val="00BC78A9"/>
    <w:rsid w:val="00C00645"/>
    <w:rsid w:val="00CA3A7C"/>
    <w:rsid w:val="00D731B6"/>
    <w:rsid w:val="00DD05CD"/>
    <w:rsid w:val="00E75AB4"/>
    <w:rsid w:val="00E80988"/>
    <w:rsid w:val="00E90E25"/>
    <w:rsid w:val="00EC3BF1"/>
    <w:rsid w:val="00F27076"/>
    <w:rsid w:val="00FA1D94"/>
    <w:rsid w:val="00FA462F"/>
    <w:rsid w:val="00FE0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List Paragraph"/>
    <w:basedOn w:val="a"/>
    <w:uiPriority w:val="34"/>
    <w:qFormat/>
    <w:rsid w:val="006C5CBE"/>
    <w:pPr>
      <w:ind w:firstLineChars="200" w:firstLine="420"/>
    </w:pPr>
  </w:style>
  <w:style w:type="paragraph" w:styleId="a7">
    <w:name w:val="Normal (Web)"/>
    <w:basedOn w:val="a"/>
    <w:uiPriority w:val="99"/>
    <w:semiHidden/>
    <w:unhideWhenUsed/>
    <w:rsid w:val="00533C03"/>
    <w:pPr>
      <w:widowControl/>
      <w:spacing w:before="100" w:beforeAutospacing="1" w:after="100" w:afterAutospacing="1"/>
      <w:jc w:val="left"/>
    </w:pPr>
    <w:rPr>
      <w:rFonts w:ascii="宋体" w:eastAsia="宋体" w:hAnsi="宋体" w:cs="宋体"/>
      <w:kern w:val="0"/>
      <w:sz w:val="24"/>
      <w:szCs w:val="24"/>
    </w:rPr>
  </w:style>
  <w:style w:type="character" w:styleId="a8">
    <w:name w:val="Hyperlink"/>
    <w:basedOn w:val="a0"/>
    <w:uiPriority w:val="99"/>
    <w:unhideWhenUsed/>
    <w:rsid w:val="006B268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List Paragraph"/>
    <w:basedOn w:val="a"/>
    <w:uiPriority w:val="34"/>
    <w:qFormat/>
    <w:rsid w:val="006C5CBE"/>
    <w:pPr>
      <w:ind w:firstLineChars="200" w:firstLine="420"/>
    </w:pPr>
  </w:style>
  <w:style w:type="paragraph" w:styleId="a7">
    <w:name w:val="Normal (Web)"/>
    <w:basedOn w:val="a"/>
    <w:uiPriority w:val="99"/>
    <w:semiHidden/>
    <w:unhideWhenUsed/>
    <w:rsid w:val="00533C03"/>
    <w:pPr>
      <w:widowControl/>
      <w:spacing w:before="100" w:beforeAutospacing="1" w:after="100" w:afterAutospacing="1"/>
      <w:jc w:val="left"/>
    </w:pPr>
    <w:rPr>
      <w:rFonts w:ascii="宋体" w:eastAsia="宋体" w:hAnsi="宋体" w:cs="宋体"/>
      <w:kern w:val="0"/>
      <w:sz w:val="24"/>
      <w:szCs w:val="24"/>
    </w:rPr>
  </w:style>
  <w:style w:type="character" w:styleId="a8">
    <w:name w:val="Hyperlink"/>
    <w:basedOn w:val="a0"/>
    <w:uiPriority w:val="99"/>
    <w:unhideWhenUsed/>
    <w:rsid w:val="006B268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940416">
      <w:bodyDiv w:val="1"/>
      <w:marLeft w:val="0"/>
      <w:marRight w:val="0"/>
      <w:marTop w:val="0"/>
      <w:marBottom w:val="0"/>
      <w:divBdr>
        <w:top w:val="none" w:sz="0" w:space="0" w:color="auto"/>
        <w:left w:val="none" w:sz="0" w:space="0" w:color="auto"/>
        <w:bottom w:val="none" w:sz="0" w:space="0" w:color="auto"/>
        <w:right w:val="none" w:sz="0" w:space="0" w:color="auto"/>
      </w:divBdr>
      <w:divsChild>
        <w:div w:id="1195342366">
          <w:marLeft w:val="0"/>
          <w:marRight w:val="0"/>
          <w:marTop w:val="0"/>
          <w:marBottom w:val="0"/>
          <w:divBdr>
            <w:top w:val="none" w:sz="0" w:space="0" w:color="auto"/>
            <w:left w:val="none" w:sz="0" w:space="0" w:color="auto"/>
            <w:bottom w:val="none" w:sz="0" w:space="0" w:color="auto"/>
            <w:right w:val="none" w:sz="0" w:space="0" w:color="auto"/>
          </w:divBdr>
        </w:div>
      </w:divsChild>
    </w:div>
    <w:div w:id="211894405">
      <w:bodyDiv w:val="1"/>
      <w:marLeft w:val="0"/>
      <w:marRight w:val="0"/>
      <w:marTop w:val="0"/>
      <w:marBottom w:val="0"/>
      <w:divBdr>
        <w:top w:val="none" w:sz="0" w:space="0" w:color="auto"/>
        <w:left w:val="none" w:sz="0" w:space="0" w:color="auto"/>
        <w:bottom w:val="none" w:sz="0" w:space="0" w:color="auto"/>
        <w:right w:val="none" w:sz="0" w:space="0" w:color="auto"/>
      </w:divBdr>
      <w:divsChild>
        <w:div w:id="1431313240">
          <w:marLeft w:val="0"/>
          <w:marRight w:val="0"/>
          <w:marTop w:val="0"/>
          <w:marBottom w:val="0"/>
          <w:divBdr>
            <w:top w:val="none" w:sz="0" w:space="0" w:color="auto"/>
            <w:left w:val="none" w:sz="0" w:space="0" w:color="auto"/>
            <w:bottom w:val="none" w:sz="0" w:space="0" w:color="auto"/>
            <w:right w:val="none" w:sz="0" w:space="0" w:color="auto"/>
          </w:divBdr>
        </w:div>
      </w:divsChild>
    </w:div>
    <w:div w:id="729772788">
      <w:bodyDiv w:val="1"/>
      <w:marLeft w:val="0"/>
      <w:marRight w:val="0"/>
      <w:marTop w:val="0"/>
      <w:marBottom w:val="0"/>
      <w:divBdr>
        <w:top w:val="none" w:sz="0" w:space="0" w:color="auto"/>
        <w:left w:val="none" w:sz="0" w:space="0" w:color="auto"/>
        <w:bottom w:val="none" w:sz="0" w:space="0" w:color="auto"/>
        <w:right w:val="none" w:sz="0" w:space="0" w:color="auto"/>
      </w:divBdr>
    </w:div>
    <w:div w:id="1081484002">
      <w:bodyDiv w:val="1"/>
      <w:marLeft w:val="0"/>
      <w:marRight w:val="0"/>
      <w:marTop w:val="0"/>
      <w:marBottom w:val="0"/>
      <w:divBdr>
        <w:top w:val="none" w:sz="0" w:space="0" w:color="auto"/>
        <w:left w:val="none" w:sz="0" w:space="0" w:color="auto"/>
        <w:bottom w:val="none" w:sz="0" w:space="0" w:color="auto"/>
        <w:right w:val="none" w:sz="0" w:space="0" w:color="auto"/>
      </w:divBdr>
    </w:div>
    <w:div w:id="1563910590">
      <w:bodyDiv w:val="1"/>
      <w:marLeft w:val="0"/>
      <w:marRight w:val="0"/>
      <w:marTop w:val="0"/>
      <w:marBottom w:val="0"/>
      <w:divBdr>
        <w:top w:val="none" w:sz="0" w:space="0" w:color="auto"/>
        <w:left w:val="none" w:sz="0" w:space="0" w:color="auto"/>
        <w:bottom w:val="none" w:sz="0" w:space="0" w:color="auto"/>
        <w:right w:val="none" w:sz="0" w:space="0" w:color="auto"/>
      </w:divBdr>
      <w:divsChild>
        <w:div w:id="189151853">
          <w:marLeft w:val="0"/>
          <w:marRight w:val="0"/>
          <w:marTop w:val="0"/>
          <w:marBottom w:val="0"/>
          <w:divBdr>
            <w:top w:val="none" w:sz="0" w:space="0" w:color="auto"/>
            <w:left w:val="none" w:sz="0" w:space="0" w:color="auto"/>
            <w:bottom w:val="none" w:sz="0" w:space="0" w:color="auto"/>
            <w:right w:val="none" w:sz="0" w:space="0" w:color="auto"/>
          </w:divBdr>
          <w:divsChild>
            <w:div w:id="584345804">
              <w:marLeft w:val="0"/>
              <w:marRight w:val="0"/>
              <w:marTop w:val="330"/>
              <w:marBottom w:val="0"/>
              <w:divBdr>
                <w:top w:val="none" w:sz="0" w:space="0" w:color="auto"/>
                <w:left w:val="none" w:sz="0" w:space="0" w:color="auto"/>
                <w:bottom w:val="single" w:sz="6" w:space="0" w:color="E7D6C3"/>
                <w:right w:val="none" w:sz="0" w:space="0" w:color="auto"/>
              </w:divBdr>
            </w:div>
          </w:divsChild>
        </w:div>
        <w:div w:id="179590022">
          <w:marLeft w:val="0"/>
          <w:marRight w:val="0"/>
          <w:marTop w:val="0"/>
          <w:marBottom w:val="0"/>
          <w:divBdr>
            <w:top w:val="none" w:sz="0" w:space="0" w:color="auto"/>
            <w:left w:val="none" w:sz="0" w:space="0" w:color="auto"/>
            <w:bottom w:val="none" w:sz="0" w:space="0" w:color="auto"/>
            <w:right w:val="none" w:sz="0" w:space="0" w:color="auto"/>
          </w:divBdr>
          <w:divsChild>
            <w:div w:id="806632616">
              <w:marLeft w:val="0"/>
              <w:marRight w:val="0"/>
              <w:marTop w:val="0"/>
              <w:marBottom w:val="0"/>
              <w:divBdr>
                <w:top w:val="none" w:sz="0" w:space="0" w:color="auto"/>
                <w:left w:val="none" w:sz="0" w:space="0" w:color="auto"/>
                <w:bottom w:val="none" w:sz="0" w:space="0" w:color="auto"/>
                <w:right w:val="none" w:sz="0" w:space="0" w:color="auto"/>
              </w:divBdr>
              <w:divsChild>
                <w:div w:id="1986664040">
                  <w:marLeft w:val="0"/>
                  <w:marRight w:val="0"/>
                  <w:marTop w:val="600"/>
                  <w:marBottom w:val="0"/>
                  <w:divBdr>
                    <w:top w:val="none" w:sz="0" w:space="0" w:color="auto"/>
                    <w:left w:val="none" w:sz="0" w:space="0" w:color="auto"/>
                    <w:bottom w:val="none" w:sz="0" w:space="0" w:color="auto"/>
                    <w:right w:val="none" w:sz="0" w:space="0" w:color="auto"/>
                  </w:divBdr>
                </w:div>
              </w:divsChild>
            </w:div>
          </w:divsChild>
        </w:div>
      </w:divsChild>
    </w:div>
    <w:div w:id="1798183170">
      <w:bodyDiv w:val="1"/>
      <w:marLeft w:val="0"/>
      <w:marRight w:val="0"/>
      <w:marTop w:val="0"/>
      <w:marBottom w:val="0"/>
      <w:divBdr>
        <w:top w:val="none" w:sz="0" w:space="0" w:color="auto"/>
        <w:left w:val="none" w:sz="0" w:space="0" w:color="auto"/>
        <w:bottom w:val="none" w:sz="0" w:space="0" w:color="auto"/>
        <w:right w:val="none" w:sz="0" w:space="0" w:color="auto"/>
      </w:divBdr>
    </w:div>
    <w:div w:id="1798260463">
      <w:bodyDiv w:val="1"/>
      <w:marLeft w:val="0"/>
      <w:marRight w:val="0"/>
      <w:marTop w:val="0"/>
      <w:marBottom w:val="0"/>
      <w:divBdr>
        <w:top w:val="none" w:sz="0" w:space="0" w:color="auto"/>
        <w:left w:val="none" w:sz="0" w:space="0" w:color="auto"/>
        <w:bottom w:val="none" w:sz="0" w:space="0" w:color="auto"/>
        <w:right w:val="none" w:sz="0" w:space="0" w:color="auto"/>
      </w:divBdr>
      <w:divsChild>
        <w:div w:id="1898012401">
          <w:marLeft w:val="0"/>
          <w:marRight w:val="0"/>
          <w:marTop w:val="0"/>
          <w:marBottom w:val="0"/>
          <w:divBdr>
            <w:top w:val="none" w:sz="0" w:space="0" w:color="auto"/>
            <w:left w:val="none" w:sz="0" w:space="0" w:color="auto"/>
            <w:bottom w:val="none" w:sz="0" w:space="0" w:color="auto"/>
            <w:right w:val="none" w:sz="0" w:space="0" w:color="auto"/>
          </w:divBdr>
        </w:div>
      </w:divsChild>
    </w:div>
    <w:div w:id="1952085754">
      <w:bodyDiv w:val="1"/>
      <w:marLeft w:val="0"/>
      <w:marRight w:val="0"/>
      <w:marTop w:val="0"/>
      <w:marBottom w:val="0"/>
      <w:divBdr>
        <w:top w:val="none" w:sz="0" w:space="0" w:color="auto"/>
        <w:left w:val="none" w:sz="0" w:space="0" w:color="auto"/>
        <w:bottom w:val="none" w:sz="0" w:space="0" w:color="auto"/>
        <w:right w:val="none" w:sz="0" w:space="0" w:color="auto"/>
      </w:divBdr>
      <w:divsChild>
        <w:div w:id="1858150332">
          <w:marLeft w:val="0"/>
          <w:marRight w:val="0"/>
          <w:marTop w:val="0"/>
          <w:marBottom w:val="300"/>
          <w:divBdr>
            <w:top w:val="none" w:sz="0" w:space="0" w:color="auto"/>
            <w:left w:val="none" w:sz="0" w:space="0" w:color="auto"/>
            <w:bottom w:val="none" w:sz="0" w:space="0" w:color="auto"/>
            <w:right w:val="none" w:sz="0" w:space="0" w:color="auto"/>
          </w:divBdr>
          <w:divsChild>
            <w:div w:id="2084140510">
              <w:marLeft w:val="0"/>
              <w:marRight w:val="0"/>
              <w:marTop w:val="0"/>
              <w:marBottom w:val="0"/>
              <w:divBdr>
                <w:top w:val="single" w:sz="12" w:space="0" w:color="F8AEC4"/>
                <w:left w:val="none" w:sz="0" w:space="0" w:color="auto"/>
                <w:bottom w:val="none" w:sz="0" w:space="0" w:color="auto"/>
                <w:right w:val="none" w:sz="0" w:space="0" w:color="auto"/>
              </w:divBdr>
              <w:divsChild>
                <w:div w:id="1861164007">
                  <w:marLeft w:val="0"/>
                  <w:marRight w:val="0"/>
                  <w:marTop w:val="0"/>
                  <w:marBottom w:val="0"/>
                  <w:divBdr>
                    <w:top w:val="single" w:sz="2" w:space="11" w:color="D9D9D9"/>
                    <w:left w:val="single" w:sz="6" w:space="0" w:color="D9D9D9"/>
                    <w:bottom w:val="single" w:sz="6" w:space="0" w:color="D9D9D9"/>
                    <w:right w:val="single" w:sz="6" w:space="0" w:color="D9D9D9"/>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12371.cn/"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723</Words>
  <Characters>4125</Characters>
  <Application>Microsoft Office Word</Application>
  <DocSecurity>0</DocSecurity>
  <Lines>34</Lines>
  <Paragraphs>9</Paragraphs>
  <ScaleCrop>false</ScaleCrop>
  <Company>china</Company>
  <LinksUpToDate>false</LinksUpToDate>
  <CharactersWithSpaces>4839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cp:lastPrinted>2016-04-21T02:04:00Z</cp:lastPrinted>
  <dcterms:created xsi:type="dcterms:W3CDTF">2016-07-07T02:23:00Z</dcterms:created>
  <dcterms:modified xsi:type="dcterms:W3CDTF">2016-07-07T02:23:00Z</dcterms:modified>
</cp:coreProperties>
</file>