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721" w:rsidRPr="003F5721" w:rsidRDefault="003F5721" w:rsidP="003F5721">
      <w:pPr>
        <w:jc w:val="center"/>
        <w:rPr>
          <w:rFonts w:ascii="黑体" w:eastAsia="黑体" w:hAnsi="黑体"/>
          <w:sz w:val="44"/>
          <w:szCs w:val="44"/>
        </w:rPr>
      </w:pPr>
      <w:bookmarkStart w:id="0" w:name="_GoBack"/>
      <w:r w:rsidRPr="003F5721">
        <w:rPr>
          <w:rFonts w:ascii="黑体" w:eastAsia="黑体" w:hAnsi="黑体" w:hint="eastAsia"/>
          <w:sz w:val="44"/>
          <w:szCs w:val="44"/>
        </w:rPr>
        <w:t>江苏无锡：深学笃行凝聚发展正能量</w:t>
      </w:r>
    </w:p>
    <w:bookmarkEnd w:id="0"/>
    <w:p w:rsidR="003F5721" w:rsidRPr="003F5721" w:rsidRDefault="003F5721" w:rsidP="003F5721">
      <w:pPr>
        <w:jc w:val="center"/>
        <w:rPr>
          <w:rFonts w:ascii="华文楷体" w:eastAsia="华文楷体" w:hAnsi="华文楷体" w:hint="eastAsia"/>
          <w:sz w:val="36"/>
          <w:szCs w:val="36"/>
        </w:rPr>
      </w:pPr>
      <w:r w:rsidRPr="003F5721">
        <w:rPr>
          <w:rFonts w:ascii="华文楷体" w:eastAsia="华文楷体" w:hAnsi="华文楷体" w:hint="eastAsia"/>
          <w:sz w:val="36"/>
          <w:szCs w:val="36"/>
        </w:rPr>
        <w:t>身份亮出来 形象树起来</w:t>
      </w:r>
    </w:p>
    <w:p w:rsidR="003F5721" w:rsidRDefault="003F5721" w:rsidP="003F5721">
      <w:pPr>
        <w:rPr>
          <w:rFonts w:ascii="仿宋" w:eastAsia="仿宋" w:hAnsi="仿宋" w:hint="eastAsia"/>
          <w:sz w:val="32"/>
          <w:szCs w:val="32"/>
        </w:rPr>
      </w:pPr>
    </w:p>
    <w:p w:rsidR="003F5721" w:rsidRPr="003F5721" w:rsidRDefault="003F5721" w:rsidP="003F5721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F5721">
        <w:rPr>
          <w:rFonts w:ascii="仿宋" w:eastAsia="仿宋" w:hAnsi="仿宋" w:hint="eastAsia"/>
          <w:sz w:val="32"/>
          <w:szCs w:val="32"/>
        </w:rPr>
        <w:t>三张沙发，两位红军后人，一场特别访谈。近日，作为无锡市“两学一做”学习教育的重头戏之一，无锡知名文化品牌“梁溪大讲堂”举行了一场特别报告会，来自江西干部学院红军后代</w:t>
      </w:r>
      <w:proofErr w:type="gramStart"/>
      <w:r w:rsidRPr="003F5721">
        <w:rPr>
          <w:rFonts w:ascii="仿宋" w:eastAsia="仿宋" w:hAnsi="仿宋" w:hint="eastAsia"/>
          <w:sz w:val="32"/>
          <w:szCs w:val="32"/>
        </w:rPr>
        <w:t>授课团</w:t>
      </w:r>
      <w:proofErr w:type="gramEnd"/>
      <w:r w:rsidRPr="003F5721">
        <w:rPr>
          <w:rFonts w:ascii="仿宋" w:eastAsia="仿宋" w:hAnsi="仿宋" w:hint="eastAsia"/>
          <w:sz w:val="32"/>
          <w:szCs w:val="32"/>
        </w:rPr>
        <w:t>的成员赵</w:t>
      </w:r>
      <w:proofErr w:type="gramStart"/>
      <w:r w:rsidRPr="003F5721">
        <w:rPr>
          <w:rFonts w:ascii="仿宋" w:eastAsia="仿宋" w:hAnsi="仿宋" w:hint="eastAsia"/>
          <w:sz w:val="32"/>
          <w:szCs w:val="32"/>
        </w:rPr>
        <w:t>珈珈</w:t>
      </w:r>
      <w:proofErr w:type="gramEnd"/>
      <w:r w:rsidRPr="003F5721">
        <w:rPr>
          <w:rFonts w:ascii="仿宋" w:eastAsia="仿宋" w:hAnsi="仿宋" w:hint="eastAsia"/>
          <w:sz w:val="32"/>
          <w:szCs w:val="32"/>
        </w:rPr>
        <w:t>和彭程，为无锡市的党员干部们做了一场“追忆前辈人生坐标”的报告，使无锡党员干部倍加感受到了信仰之火的温热。</w:t>
      </w:r>
    </w:p>
    <w:p w:rsidR="003F5721" w:rsidRPr="003F5721" w:rsidRDefault="003F5721" w:rsidP="003F5721">
      <w:pPr>
        <w:rPr>
          <w:rFonts w:ascii="仿宋" w:eastAsia="仿宋" w:hAnsi="仿宋" w:hint="eastAsia"/>
          <w:sz w:val="32"/>
          <w:szCs w:val="32"/>
        </w:rPr>
      </w:pPr>
      <w:r w:rsidRPr="003F5721">
        <w:rPr>
          <w:rFonts w:ascii="仿宋" w:eastAsia="仿宋" w:hAnsi="仿宋" w:hint="eastAsia"/>
          <w:sz w:val="32"/>
          <w:szCs w:val="32"/>
        </w:rPr>
        <w:t xml:space="preserve">　　“两学一做”，“关键少数”要发挥关键作用。省委常委、无锡市委书记李小敏，在市委中心组认真贯彻落</w:t>
      </w:r>
      <w:proofErr w:type="gramStart"/>
      <w:r w:rsidRPr="003F5721">
        <w:rPr>
          <w:rFonts w:ascii="仿宋" w:eastAsia="仿宋" w:hAnsi="仿宋" w:hint="eastAsia"/>
          <w:sz w:val="32"/>
          <w:szCs w:val="32"/>
        </w:rPr>
        <w:t>实习近</w:t>
      </w:r>
      <w:proofErr w:type="gramEnd"/>
      <w:r w:rsidRPr="003F5721">
        <w:rPr>
          <w:rFonts w:ascii="仿宋" w:eastAsia="仿宋" w:hAnsi="仿宋" w:hint="eastAsia"/>
          <w:sz w:val="32"/>
          <w:szCs w:val="32"/>
        </w:rPr>
        <w:t>平总书记重要批示精神、集中学习毛泽东同志的《党委会的工作方法》专题学习会上指出，推动“两学一做”学习教育，首要是强化看齐意识，关键是贯彻民主集中制，基础是开展调查研究，重要是做到统筹兼顾，根本是抓紧工作落实，促进学习教育在全市深入开展，取得实效。</w:t>
      </w:r>
    </w:p>
    <w:p w:rsidR="003F5721" w:rsidRPr="003F5721" w:rsidRDefault="003F5721" w:rsidP="003F5721">
      <w:pPr>
        <w:rPr>
          <w:rFonts w:ascii="仿宋" w:eastAsia="仿宋" w:hAnsi="仿宋" w:hint="eastAsia"/>
          <w:sz w:val="32"/>
          <w:szCs w:val="32"/>
        </w:rPr>
      </w:pPr>
      <w:r w:rsidRPr="003F5721">
        <w:rPr>
          <w:rFonts w:ascii="仿宋" w:eastAsia="仿宋" w:hAnsi="仿宋" w:hint="eastAsia"/>
          <w:sz w:val="32"/>
          <w:szCs w:val="32"/>
        </w:rPr>
        <w:t xml:space="preserve">　　“关键少数”带得好，学习氛围自然浓。6月24日，一场以“158党团共建齐迎建党95周年，推进‘两学一做’学习教育”为主题的党史知识竞赛，在无锡市梁溪区黄巷街道亲民党群服务中心热力开赛。来自社区基层的8支党员代表队，以竞赛的形式学党史，在比学赶超中深化理解，提升境界。同一时刻，无锡华厦</w:t>
      </w:r>
      <w:proofErr w:type="gramStart"/>
      <w:r w:rsidRPr="003F5721">
        <w:rPr>
          <w:rFonts w:ascii="仿宋" w:eastAsia="仿宋" w:hAnsi="仿宋" w:hint="eastAsia"/>
          <w:sz w:val="32"/>
          <w:szCs w:val="32"/>
        </w:rPr>
        <w:t>家居港</w:t>
      </w:r>
      <w:proofErr w:type="gramEnd"/>
      <w:r w:rsidRPr="003F5721">
        <w:rPr>
          <w:rFonts w:ascii="仿宋" w:eastAsia="仿宋" w:hAnsi="仿宋" w:hint="eastAsia"/>
          <w:sz w:val="32"/>
          <w:szCs w:val="32"/>
        </w:rPr>
        <w:t>的经营</w:t>
      </w:r>
      <w:proofErr w:type="gramStart"/>
      <w:r w:rsidRPr="003F5721">
        <w:rPr>
          <w:rFonts w:ascii="仿宋" w:eastAsia="仿宋" w:hAnsi="仿宋" w:hint="eastAsia"/>
          <w:sz w:val="32"/>
          <w:szCs w:val="32"/>
        </w:rPr>
        <w:t>户党员</w:t>
      </w:r>
      <w:proofErr w:type="gramEnd"/>
      <w:r w:rsidRPr="003F5721">
        <w:rPr>
          <w:rFonts w:ascii="仿宋" w:eastAsia="仿宋" w:hAnsi="仿宋" w:hint="eastAsia"/>
          <w:sz w:val="32"/>
          <w:szCs w:val="32"/>
        </w:rPr>
        <w:t>王超，也正在兴致勃勃地参加党支部组织的远程党课学习。“我是一名私营业主，更是一名党员。参加‘两学一做’学习教育，是我作为党员应尽的义务。”王超说。</w:t>
      </w:r>
    </w:p>
    <w:p w:rsidR="003F5721" w:rsidRPr="003F5721" w:rsidRDefault="003F5721" w:rsidP="003F5721">
      <w:pPr>
        <w:rPr>
          <w:rFonts w:ascii="仿宋" w:eastAsia="仿宋" w:hAnsi="仿宋" w:hint="eastAsia"/>
          <w:sz w:val="32"/>
          <w:szCs w:val="32"/>
        </w:rPr>
      </w:pPr>
      <w:r w:rsidRPr="003F5721">
        <w:rPr>
          <w:rFonts w:ascii="仿宋" w:eastAsia="仿宋" w:hAnsi="仿宋" w:hint="eastAsia"/>
          <w:sz w:val="32"/>
          <w:szCs w:val="32"/>
        </w:rPr>
        <w:lastRenderedPageBreak/>
        <w:t xml:space="preserve">　　</w:t>
      </w:r>
      <w:proofErr w:type="gramStart"/>
      <w:r w:rsidRPr="003F5721">
        <w:rPr>
          <w:rFonts w:ascii="仿宋" w:eastAsia="仿宋" w:hAnsi="仿宋" w:hint="eastAsia"/>
          <w:sz w:val="32"/>
          <w:szCs w:val="32"/>
        </w:rPr>
        <w:t>深学细照</w:t>
      </w:r>
      <w:proofErr w:type="gramEnd"/>
      <w:r w:rsidRPr="003F5721">
        <w:rPr>
          <w:rFonts w:ascii="仿宋" w:eastAsia="仿宋" w:hAnsi="仿宋" w:hint="eastAsia"/>
          <w:sz w:val="32"/>
          <w:szCs w:val="32"/>
        </w:rPr>
        <w:t>，慎思笃行。围绕“两学一做”学习教育，无锡各级党员干部广泛开展“亮身份，树形</w:t>
      </w:r>
      <w:proofErr w:type="gramStart"/>
      <w:r w:rsidRPr="003F5721">
        <w:rPr>
          <w:rFonts w:ascii="仿宋" w:eastAsia="仿宋" w:hAnsi="仿宋" w:hint="eastAsia"/>
          <w:sz w:val="32"/>
          <w:szCs w:val="32"/>
        </w:rPr>
        <w:t>象</w:t>
      </w:r>
      <w:proofErr w:type="gramEnd"/>
      <w:r w:rsidRPr="003F5721">
        <w:rPr>
          <w:rFonts w:ascii="仿宋" w:eastAsia="仿宋" w:hAnsi="仿宋" w:hint="eastAsia"/>
          <w:sz w:val="32"/>
          <w:szCs w:val="32"/>
        </w:rPr>
        <w:t>”活动，立足工作实际，自觉接受社会监督。</w:t>
      </w:r>
    </w:p>
    <w:p w:rsidR="003F5721" w:rsidRPr="003F5721" w:rsidRDefault="003F5721" w:rsidP="003F5721">
      <w:pPr>
        <w:rPr>
          <w:rFonts w:ascii="仿宋" w:eastAsia="仿宋" w:hAnsi="仿宋" w:hint="eastAsia"/>
          <w:sz w:val="32"/>
          <w:szCs w:val="32"/>
        </w:rPr>
      </w:pPr>
      <w:r w:rsidRPr="003F5721">
        <w:rPr>
          <w:rFonts w:ascii="仿宋" w:eastAsia="仿宋" w:hAnsi="仿宋" w:hint="eastAsia"/>
          <w:sz w:val="32"/>
          <w:szCs w:val="32"/>
        </w:rPr>
        <w:t xml:space="preserve">　　这些天，一场党员线上承诺活动，在无锡市民的“朋友圈”里传为美谈。这场由无锡市公安局发起的活动，号召系统内全体党员“把政治身份亮出来，把先锋形象树起来”。无锡市公安局滨湖分局梅梁派出所民警张杰在朋友圈写道：“做一名合格的共产党员，依法办事，严格执法，维护法律的尊严。”市禁毒支队退休党员徐曜说：“时刻保持共产党员的先锋模范作用。”</w:t>
      </w:r>
      <w:proofErr w:type="gramStart"/>
      <w:r w:rsidRPr="003F5721">
        <w:rPr>
          <w:rFonts w:ascii="仿宋" w:eastAsia="仿宋" w:hAnsi="仿宋" w:hint="eastAsia"/>
          <w:sz w:val="32"/>
          <w:szCs w:val="32"/>
        </w:rPr>
        <w:t>远在南</w:t>
      </w:r>
      <w:proofErr w:type="gramEnd"/>
      <w:r w:rsidRPr="003F5721">
        <w:rPr>
          <w:rFonts w:ascii="仿宋" w:eastAsia="仿宋" w:hAnsi="仿宋" w:hint="eastAsia"/>
          <w:sz w:val="32"/>
          <w:szCs w:val="32"/>
        </w:rPr>
        <w:t>苏丹的维和警察刘柏辰跨越千山万水庄严承诺：“为祖国母亲、为世界和平时刻准备着！”据统计，党员线上承诺活动在无锡广大党员和市民群众中引起了热烈的反响，</w:t>
      </w:r>
      <w:proofErr w:type="gramStart"/>
      <w:r w:rsidRPr="003F5721">
        <w:rPr>
          <w:rFonts w:ascii="仿宋" w:eastAsia="仿宋" w:hAnsi="仿宋" w:hint="eastAsia"/>
          <w:sz w:val="32"/>
          <w:szCs w:val="32"/>
        </w:rPr>
        <w:t>仅活动</w:t>
      </w:r>
      <w:proofErr w:type="gramEnd"/>
      <w:r w:rsidRPr="003F5721">
        <w:rPr>
          <w:rFonts w:ascii="仿宋" w:eastAsia="仿宋" w:hAnsi="仿宋" w:hint="eastAsia"/>
          <w:sz w:val="32"/>
          <w:szCs w:val="32"/>
        </w:rPr>
        <w:t>推出最初5个小时，就赢得了“30000+”的关注。</w:t>
      </w:r>
    </w:p>
    <w:p w:rsidR="003F5721" w:rsidRPr="003F5721" w:rsidRDefault="003F5721" w:rsidP="003F5721">
      <w:pPr>
        <w:rPr>
          <w:rFonts w:ascii="仿宋" w:eastAsia="仿宋" w:hAnsi="仿宋" w:hint="eastAsia"/>
          <w:sz w:val="32"/>
          <w:szCs w:val="32"/>
        </w:rPr>
      </w:pPr>
      <w:r w:rsidRPr="003F5721">
        <w:rPr>
          <w:rFonts w:ascii="仿宋" w:eastAsia="仿宋" w:hAnsi="仿宋" w:hint="eastAsia"/>
          <w:sz w:val="32"/>
          <w:szCs w:val="32"/>
        </w:rPr>
        <w:t xml:space="preserve">　　晒“家风”、树“家规”，是无锡广大基层党员</w:t>
      </w:r>
      <w:proofErr w:type="gramStart"/>
      <w:r w:rsidRPr="003F5721">
        <w:rPr>
          <w:rFonts w:ascii="仿宋" w:eastAsia="仿宋" w:hAnsi="仿宋" w:hint="eastAsia"/>
          <w:sz w:val="32"/>
          <w:szCs w:val="32"/>
        </w:rPr>
        <w:t>作出</w:t>
      </w:r>
      <w:proofErr w:type="gramEnd"/>
      <w:r w:rsidRPr="003F5721">
        <w:rPr>
          <w:rFonts w:ascii="仿宋" w:eastAsia="仿宋" w:hAnsi="仿宋" w:hint="eastAsia"/>
          <w:sz w:val="32"/>
          <w:szCs w:val="32"/>
        </w:rPr>
        <w:t>的另一种承诺。无锡市梁溪区五爱家园社区党委，根据党章党规有关内容，为社区党员制定了“遵纪守法、谦恭有礼、孝老爱亲、宽厚待人、廉洁自律、救难济贫”的24字“家规”，并主动向社区群众公示，接受监督。社区党委根据新“家规”，对每一位党员进行考核，发现问题，立即约谈，督促整改。</w:t>
      </w:r>
    </w:p>
    <w:p w:rsidR="003F5721" w:rsidRPr="003F5721" w:rsidRDefault="003F5721" w:rsidP="003F5721">
      <w:pPr>
        <w:rPr>
          <w:rFonts w:ascii="仿宋" w:eastAsia="仿宋" w:hAnsi="仿宋" w:hint="eastAsia"/>
          <w:sz w:val="32"/>
          <w:szCs w:val="32"/>
        </w:rPr>
      </w:pPr>
      <w:r w:rsidRPr="003F5721">
        <w:rPr>
          <w:rFonts w:ascii="仿宋" w:eastAsia="仿宋" w:hAnsi="仿宋" w:hint="eastAsia"/>
          <w:sz w:val="32"/>
          <w:szCs w:val="32"/>
        </w:rPr>
        <w:t xml:space="preserve">　　“两学一做”学习教育，基础在学，关键在做。进入6月，由无锡市</w:t>
      </w:r>
      <w:proofErr w:type="gramStart"/>
      <w:r w:rsidRPr="003F5721">
        <w:rPr>
          <w:rFonts w:ascii="仿宋" w:eastAsia="仿宋" w:hAnsi="仿宋" w:hint="eastAsia"/>
          <w:sz w:val="32"/>
          <w:szCs w:val="32"/>
        </w:rPr>
        <w:t>惠山区</w:t>
      </w:r>
      <w:proofErr w:type="gramEnd"/>
      <w:r w:rsidRPr="003F5721">
        <w:rPr>
          <w:rFonts w:ascii="仿宋" w:eastAsia="仿宋" w:hAnsi="仿宋" w:hint="eastAsia"/>
          <w:sz w:val="32"/>
          <w:szCs w:val="32"/>
        </w:rPr>
        <w:t>地税局党员业务骨干开设的“两学一做”网络直通车，赢得了广大纳税人的点赞。什么是“营改增”？企业可以享受哪些税收优惠政策？这些纳税人关心的税收热点问题，都可以在“直通车”上</w:t>
      </w:r>
      <w:r w:rsidRPr="003F5721">
        <w:rPr>
          <w:rFonts w:ascii="仿宋" w:eastAsia="仿宋" w:hAnsi="仿宋" w:hint="eastAsia"/>
          <w:sz w:val="32"/>
          <w:szCs w:val="32"/>
        </w:rPr>
        <w:lastRenderedPageBreak/>
        <w:t>得到全面、细致的解答。目前，</w:t>
      </w:r>
      <w:proofErr w:type="gramStart"/>
      <w:r w:rsidRPr="003F5721">
        <w:rPr>
          <w:rFonts w:ascii="仿宋" w:eastAsia="仿宋" w:hAnsi="仿宋" w:hint="eastAsia"/>
          <w:sz w:val="32"/>
          <w:szCs w:val="32"/>
        </w:rPr>
        <w:t>惠山区</w:t>
      </w:r>
      <w:proofErr w:type="gramEnd"/>
      <w:r w:rsidRPr="003F5721">
        <w:rPr>
          <w:rFonts w:ascii="仿宋" w:eastAsia="仿宋" w:hAnsi="仿宋" w:hint="eastAsia"/>
          <w:sz w:val="32"/>
          <w:szCs w:val="32"/>
        </w:rPr>
        <w:t>地税局已在辖区建立了25个“税收服务区”，组建了10个党员服务团，实现了现场服务的全覆盖。</w:t>
      </w:r>
    </w:p>
    <w:p w:rsidR="003F5721" w:rsidRPr="003F5721" w:rsidRDefault="003F5721" w:rsidP="003F5721">
      <w:pPr>
        <w:rPr>
          <w:rFonts w:ascii="仿宋" w:eastAsia="仿宋" w:hAnsi="仿宋" w:hint="eastAsia"/>
          <w:sz w:val="32"/>
          <w:szCs w:val="32"/>
        </w:rPr>
      </w:pPr>
      <w:r w:rsidRPr="003F5721">
        <w:rPr>
          <w:rFonts w:ascii="仿宋" w:eastAsia="仿宋" w:hAnsi="仿宋" w:hint="eastAsia"/>
          <w:sz w:val="32"/>
          <w:szCs w:val="32"/>
        </w:rPr>
        <w:t xml:space="preserve">　　6月21日，宜兴市</w:t>
      </w:r>
      <w:proofErr w:type="gramStart"/>
      <w:r w:rsidRPr="003F5721">
        <w:rPr>
          <w:rFonts w:ascii="仿宋" w:eastAsia="仿宋" w:hAnsi="仿宋" w:hint="eastAsia"/>
          <w:sz w:val="32"/>
          <w:szCs w:val="32"/>
        </w:rPr>
        <w:t>徐舍镇美栖村</w:t>
      </w:r>
      <w:proofErr w:type="gramEnd"/>
      <w:r w:rsidRPr="003F5721">
        <w:rPr>
          <w:rFonts w:ascii="仿宋" w:eastAsia="仿宋" w:hAnsi="仿宋" w:hint="eastAsia"/>
          <w:sz w:val="32"/>
          <w:szCs w:val="32"/>
        </w:rPr>
        <w:t>党总支书记宗华东，特意来到村里的七彩</w:t>
      </w:r>
      <w:proofErr w:type="gramStart"/>
      <w:r w:rsidRPr="003F5721">
        <w:rPr>
          <w:rFonts w:ascii="仿宋" w:eastAsia="仿宋" w:hAnsi="仿宋" w:hint="eastAsia"/>
          <w:sz w:val="32"/>
          <w:szCs w:val="32"/>
        </w:rPr>
        <w:t>花田转了</w:t>
      </w:r>
      <w:proofErr w:type="gramEnd"/>
      <w:r w:rsidRPr="003F5721">
        <w:rPr>
          <w:rFonts w:ascii="仿宋" w:eastAsia="仿宋" w:hAnsi="仿宋" w:hint="eastAsia"/>
          <w:sz w:val="32"/>
          <w:szCs w:val="32"/>
        </w:rPr>
        <w:t>一圈，离开时高兴地说：“花田开放了半个多月，安在里面的风车一个都没少。党总支推动的‘文明乡风’工程起作用了。”宗华东介绍，在“两学一做”学习教育中，</w:t>
      </w:r>
      <w:proofErr w:type="gramStart"/>
      <w:r w:rsidRPr="003F5721">
        <w:rPr>
          <w:rFonts w:ascii="仿宋" w:eastAsia="仿宋" w:hAnsi="仿宋" w:hint="eastAsia"/>
          <w:sz w:val="32"/>
          <w:szCs w:val="32"/>
        </w:rPr>
        <w:t>美栖村</w:t>
      </w:r>
      <w:proofErr w:type="gramEnd"/>
      <w:r w:rsidRPr="003F5721">
        <w:rPr>
          <w:rFonts w:ascii="仿宋" w:eastAsia="仿宋" w:hAnsi="仿宋" w:hint="eastAsia"/>
          <w:sz w:val="32"/>
          <w:szCs w:val="32"/>
        </w:rPr>
        <w:t>把加快提升村民整体素质、倡导文明乡风，作为村党总支的重要议事日程。全村党员干部带头亮身份、比作风，以实际行动影响和感染村民。在党组织和党员的率先垂范下，</w:t>
      </w:r>
      <w:proofErr w:type="gramStart"/>
      <w:r w:rsidRPr="003F5721">
        <w:rPr>
          <w:rFonts w:ascii="仿宋" w:eastAsia="仿宋" w:hAnsi="仿宋" w:hint="eastAsia"/>
          <w:sz w:val="32"/>
          <w:szCs w:val="32"/>
        </w:rPr>
        <w:t>美栖村</w:t>
      </w:r>
      <w:proofErr w:type="gramEnd"/>
      <w:r w:rsidRPr="003F5721">
        <w:rPr>
          <w:rFonts w:ascii="仿宋" w:eastAsia="仿宋" w:hAnsi="仿宋" w:hint="eastAsia"/>
          <w:sz w:val="32"/>
          <w:szCs w:val="32"/>
        </w:rPr>
        <w:t>的村容风貌焕然一新，“德正尽心、惟德惟俭”的文明新风在美</w:t>
      </w:r>
      <w:proofErr w:type="gramStart"/>
      <w:r w:rsidRPr="003F5721">
        <w:rPr>
          <w:rFonts w:ascii="仿宋" w:eastAsia="仿宋" w:hAnsi="仿宋" w:hint="eastAsia"/>
          <w:sz w:val="32"/>
          <w:szCs w:val="32"/>
        </w:rPr>
        <w:t>栖</w:t>
      </w:r>
      <w:proofErr w:type="gramEnd"/>
      <w:r w:rsidRPr="003F5721">
        <w:rPr>
          <w:rFonts w:ascii="仿宋" w:eastAsia="仿宋" w:hAnsi="仿宋" w:hint="eastAsia"/>
          <w:sz w:val="32"/>
          <w:szCs w:val="32"/>
        </w:rPr>
        <w:t>蔚然成风。</w:t>
      </w:r>
    </w:p>
    <w:p w:rsidR="003F5721" w:rsidRPr="003F5721" w:rsidRDefault="003F5721" w:rsidP="003F5721">
      <w:pPr>
        <w:rPr>
          <w:rFonts w:ascii="仿宋" w:eastAsia="仿宋" w:hAnsi="仿宋" w:hint="eastAsia"/>
          <w:sz w:val="32"/>
          <w:szCs w:val="32"/>
        </w:rPr>
      </w:pPr>
      <w:r w:rsidRPr="003F5721">
        <w:rPr>
          <w:rFonts w:ascii="仿宋" w:eastAsia="仿宋" w:hAnsi="仿宋" w:hint="eastAsia"/>
          <w:sz w:val="32"/>
          <w:szCs w:val="32"/>
        </w:rPr>
        <w:t xml:space="preserve">　　“在为民服务的过程中，我更加深刻地体会到了‘两学一做’学习教育的真谛。” 无锡地铁集团安全质量部部长梁志恒，是一名业务精、敢担当的优秀党员。在地铁集团今年启动的“百名党员干部进工班”活动中，梁志恒主动走进基层工班，带领职工攻坚克难，全力推进地铁工程建设，以实际行动</w:t>
      </w:r>
      <w:proofErr w:type="gramStart"/>
      <w:r w:rsidRPr="003F5721">
        <w:rPr>
          <w:rFonts w:ascii="仿宋" w:eastAsia="仿宋" w:hAnsi="仿宋" w:hint="eastAsia"/>
          <w:sz w:val="32"/>
          <w:szCs w:val="32"/>
        </w:rPr>
        <w:t>践行</w:t>
      </w:r>
      <w:proofErr w:type="gramEnd"/>
      <w:r w:rsidRPr="003F5721">
        <w:rPr>
          <w:rFonts w:ascii="仿宋" w:eastAsia="仿宋" w:hAnsi="仿宋" w:hint="eastAsia"/>
          <w:sz w:val="32"/>
          <w:szCs w:val="32"/>
        </w:rPr>
        <w:t>党员模范作用。据了解，以正在建设中的无锡地铁3号线以及1号线南延线为轴心，无锡地铁集团联手参建单位、沿线街道，组建了城际党建联盟“铁三角”，围绕文明施工、市政迁改、前期征收、交通导改、项目共建、环境保护等方面，统筹配合、密切联动，初步形成了一支服务地铁建设、服务社会稳定、服务城市文明的强有力队伍，赢得了群众的支持和社会的称赞。</w:t>
      </w:r>
    </w:p>
    <w:p w:rsidR="003F5721" w:rsidRPr="003F5721" w:rsidRDefault="003F5721" w:rsidP="003F5721">
      <w:pPr>
        <w:rPr>
          <w:rFonts w:ascii="仿宋" w:eastAsia="仿宋" w:hAnsi="仿宋" w:hint="eastAsia"/>
          <w:sz w:val="32"/>
          <w:szCs w:val="32"/>
        </w:rPr>
      </w:pPr>
      <w:r w:rsidRPr="003F5721">
        <w:rPr>
          <w:rFonts w:ascii="仿宋" w:eastAsia="仿宋" w:hAnsi="仿宋" w:hint="eastAsia"/>
          <w:sz w:val="32"/>
          <w:szCs w:val="32"/>
        </w:rPr>
        <w:t xml:space="preserve">　　学做结合，知行合一。在“两学一做”学习教育中，无锡市各级党组织和党员干部围绕发展大局和工作实际，立足岗位、勇于担当、</w:t>
      </w:r>
      <w:r w:rsidRPr="003F5721">
        <w:rPr>
          <w:rFonts w:ascii="仿宋" w:eastAsia="仿宋" w:hAnsi="仿宋" w:hint="eastAsia"/>
          <w:sz w:val="32"/>
          <w:szCs w:val="32"/>
        </w:rPr>
        <w:lastRenderedPageBreak/>
        <w:t>争做贡献，为无锡改革发展大局凝聚起强大的正能量。该市行政服务中心等窗口单位落实党员挂牌上岗制度，积极开展“为民服务示范窗口”活动；无锡市教育系统组织党员教师上示范课，增强党性观念，促进敬业修德；中国移动无锡分公司组建“党员突击队”，引导全体党员创先争优，推动事业转型发展；红豆集团、法尔胜弘昇集团等非公企业，切实落实党员示范岗和党员责任区等制度，以岗位实践促进学习教育贴近实际、取得实效。</w:t>
      </w:r>
    </w:p>
    <w:p w:rsidR="000A6CDC" w:rsidRPr="003F5721" w:rsidRDefault="000A6CDC" w:rsidP="003F5721">
      <w:pPr>
        <w:rPr>
          <w:rFonts w:ascii="仿宋" w:eastAsia="仿宋" w:hAnsi="仿宋"/>
          <w:sz w:val="32"/>
          <w:szCs w:val="32"/>
        </w:rPr>
      </w:pPr>
    </w:p>
    <w:sectPr w:rsidR="000A6CDC" w:rsidRPr="003F5721" w:rsidSect="003F5721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4119" w:rsidRDefault="003B4119" w:rsidP="00037D3E">
      <w:r>
        <w:separator/>
      </w:r>
    </w:p>
  </w:endnote>
  <w:endnote w:type="continuationSeparator" w:id="0">
    <w:p w:rsidR="003B4119" w:rsidRDefault="003B4119" w:rsidP="00037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4119" w:rsidRDefault="003B4119" w:rsidP="00037D3E">
      <w:r>
        <w:separator/>
      </w:r>
    </w:p>
  </w:footnote>
  <w:footnote w:type="continuationSeparator" w:id="0">
    <w:p w:rsidR="003B4119" w:rsidRDefault="003B4119" w:rsidP="00037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26F9D"/>
    <w:multiLevelType w:val="hybridMultilevel"/>
    <w:tmpl w:val="A9906758"/>
    <w:lvl w:ilvl="0" w:tplc="9E3ABC12">
      <w:start w:val="1"/>
      <w:numFmt w:val="japaneseCounting"/>
      <w:lvlText w:val="%1、"/>
      <w:lvlJc w:val="left"/>
      <w:pPr>
        <w:ind w:left="13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9" w:tentative="1">
      <w:start w:val="1"/>
      <w:numFmt w:val="lowerLetter"/>
      <w:lvlText w:val="%5)"/>
      <w:lvlJc w:val="left"/>
      <w:pPr>
        <w:ind w:left="2760" w:hanging="420"/>
      </w:pPr>
    </w:lvl>
    <w:lvl w:ilvl="5" w:tplc="0409001B" w:tentative="1">
      <w:start w:val="1"/>
      <w:numFmt w:val="lowerRoman"/>
      <w:lvlText w:val="%6."/>
      <w:lvlJc w:val="righ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9" w:tentative="1">
      <w:start w:val="1"/>
      <w:numFmt w:val="lowerLetter"/>
      <w:lvlText w:val="%8)"/>
      <w:lvlJc w:val="left"/>
      <w:pPr>
        <w:ind w:left="4020" w:hanging="420"/>
      </w:pPr>
    </w:lvl>
    <w:lvl w:ilvl="8" w:tplc="0409001B" w:tentative="1">
      <w:start w:val="1"/>
      <w:numFmt w:val="lowerRoman"/>
      <w:lvlText w:val="%9."/>
      <w:lvlJc w:val="right"/>
      <w:pPr>
        <w:ind w:left="4440" w:hanging="420"/>
      </w:pPr>
    </w:lvl>
  </w:abstractNum>
  <w:abstractNum w:abstractNumId="1">
    <w:nsid w:val="21E62A9D"/>
    <w:multiLevelType w:val="hybridMultilevel"/>
    <w:tmpl w:val="2B6C2440"/>
    <w:lvl w:ilvl="0" w:tplc="7194B31E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2">
    <w:nsid w:val="22B66A54"/>
    <w:multiLevelType w:val="hybridMultilevel"/>
    <w:tmpl w:val="AA88C65A"/>
    <w:lvl w:ilvl="0" w:tplc="7238291E">
      <w:start w:val="1"/>
      <w:numFmt w:val="decimal"/>
      <w:lvlText w:val="%1、"/>
      <w:lvlJc w:val="left"/>
      <w:pPr>
        <w:ind w:left="136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abstractNum w:abstractNumId="3">
    <w:nsid w:val="34E57A67"/>
    <w:multiLevelType w:val="hybridMultilevel"/>
    <w:tmpl w:val="2CD0946A"/>
    <w:lvl w:ilvl="0" w:tplc="7238291E">
      <w:start w:val="1"/>
      <w:numFmt w:val="decimal"/>
      <w:lvlText w:val="%1、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60C532E8"/>
    <w:multiLevelType w:val="hybridMultilevel"/>
    <w:tmpl w:val="70C0D4B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684869A8"/>
    <w:multiLevelType w:val="hybridMultilevel"/>
    <w:tmpl w:val="5EDCB20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6F2B1129"/>
    <w:multiLevelType w:val="hybridMultilevel"/>
    <w:tmpl w:val="128AB76C"/>
    <w:lvl w:ilvl="0" w:tplc="7238291E">
      <w:start w:val="1"/>
      <w:numFmt w:val="decimal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7BD56574"/>
    <w:multiLevelType w:val="hybridMultilevel"/>
    <w:tmpl w:val="B2841E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7"/>
  </w:num>
  <w:num w:numId="5">
    <w:abstractNumId w:val="3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E5E"/>
    <w:rsid w:val="000130D1"/>
    <w:rsid w:val="00037D3E"/>
    <w:rsid w:val="0004090A"/>
    <w:rsid w:val="00043E81"/>
    <w:rsid w:val="000A6CDC"/>
    <w:rsid w:val="000B3F57"/>
    <w:rsid w:val="00132B87"/>
    <w:rsid w:val="00185DB1"/>
    <w:rsid w:val="00247300"/>
    <w:rsid w:val="0039575E"/>
    <w:rsid w:val="003B4119"/>
    <w:rsid w:val="003C0849"/>
    <w:rsid w:val="003F5721"/>
    <w:rsid w:val="004A5E5E"/>
    <w:rsid w:val="004B7CEB"/>
    <w:rsid w:val="004F5C2B"/>
    <w:rsid w:val="00533C03"/>
    <w:rsid w:val="00576AB9"/>
    <w:rsid w:val="005817AE"/>
    <w:rsid w:val="00591495"/>
    <w:rsid w:val="006100A9"/>
    <w:rsid w:val="00664DA9"/>
    <w:rsid w:val="006704BF"/>
    <w:rsid w:val="006C5CBE"/>
    <w:rsid w:val="00744C9C"/>
    <w:rsid w:val="007D4DF6"/>
    <w:rsid w:val="008A3AAF"/>
    <w:rsid w:val="009762FD"/>
    <w:rsid w:val="009C0573"/>
    <w:rsid w:val="009F4EFE"/>
    <w:rsid w:val="00A604DA"/>
    <w:rsid w:val="00B009ED"/>
    <w:rsid w:val="00B06E58"/>
    <w:rsid w:val="00BC78A9"/>
    <w:rsid w:val="00C00645"/>
    <w:rsid w:val="00CA3A7C"/>
    <w:rsid w:val="00D731B6"/>
    <w:rsid w:val="00DD05CD"/>
    <w:rsid w:val="00E75AB4"/>
    <w:rsid w:val="00E80988"/>
    <w:rsid w:val="00E90E25"/>
    <w:rsid w:val="00EC3BF1"/>
    <w:rsid w:val="00F27076"/>
    <w:rsid w:val="00FA1D94"/>
    <w:rsid w:val="00FA462F"/>
    <w:rsid w:val="00FE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533C0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533C0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1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7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01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0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15033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140510">
              <w:marLeft w:val="0"/>
              <w:marRight w:val="0"/>
              <w:marTop w:val="0"/>
              <w:marBottom w:val="0"/>
              <w:divBdr>
                <w:top w:val="single" w:sz="12" w:space="0" w:color="F8AEC4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164007">
                  <w:marLeft w:val="0"/>
                  <w:marRight w:val="0"/>
                  <w:marTop w:val="0"/>
                  <w:marBottom w:val="0"/>
                  <w:divBdr>
                    <w:top w:val="single" w:sz="2" w:space="11" w:color="D9D9D9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305</Words>
  <Characters>1742</Characters>
  <Application>Microsoft Office Word</Application>
  <DocSecurity>0</DocSecurity>
  <Lines>14</Lines>
  <Paragraphs>4</Paragraphs>
  <ScaleCrop>false</ScaleCrop>
  <Company>china</Company>
  <LinksUpToDate>false</LinksUpToDate>
  <CharactersWithSpaces>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2016-04-21T02:04:00Z</cp:lastPrinted>
  <dcterms:created xsi:type="dcterms:W3CDTF">2016-07-07T02:10:00Z</dcterms:created>
  <dcterms:modified xsi:type="dcterms:W3CDTF">2016-07-07T02:10:00Z</dcterms:modified>
</cp:coreProperties>
</file>