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C37" w:rsidRDefault="001E1C37" w:rsidP="001E1C37">
      <w:pPr>
        <w:widowControl/>
        <w:shd w:val="clear" w:color="auto" w:fill="FFFFFF"/>
        <w:spacing w:before="450" w:line="440" w:lineRule="exact"/>
        <w:jc w:val="center"/>
        <w:outlineLvl w:val="0"/>
        <w:rPr>
          <w:rFonts w:ascii="黑体" w:eastAsia="黑体" w:hAnsi="黑体" w:cs="宋体" w:hint="eastAsia"/>
          <w:b/>
          <w:bCs/>
          <w:color w:val="333333"/>
          <w:kern w:val="36"/>
          <w:sz w:val="44"/>
          <w:szCs w:val="44"/>
        </w:rPr>
      </w:pPr>
      <w:r w:rsidRPr="001E1C37">
        <w:rPr>
          <w:rFonts w:ascii="黑体" w:eastAsia="黑体" w:hAnsi="黑体" w:cs="宋体" w:hint="eastAsia"/>
          <w:b/>
          <w:bCs/>
          <w:color w:val="333333"/>
          <w:kern w:val="36"/>
          <w:sz w:val="44"/>
          <w:szCs w:val="44"/>
        </w:rPr>
        <w:t xml:space="preserve">习近平：聚集改革资源激发创新活力 </w:t>
      </w:r>
    </w:p>
    <w:p w:rsidR="001E1C37" w:rsidRPr="001E1C37" w:rsidRDefault="001E1C37" w:rsidP="001E1C37">
      <w:pPr>
        <w:widowControl/>
        <w:shd w:val="clear" w:color="auto" w:fill="FFFFFF"/>
        <w:spacing w:before="450" w:line="440" w:lineRule="exact"/>
        <w:jc w:val="center"/>
        <w:outlineLvl w:val="0"/>
        <w:rPr>
          <w:rFonts w:ascii="黑体" w:eastAsia="黑体" w:hAnsi="黑体" w:cs="宋体"/>
          <w:b/>
          <w:bCs/>
          <w:color w:val="333333"/>
          <w:kern w:val="36"/>
          <w:sz w:val="44"/>
          <w:szCs w:val="44"/>
        </w:rPr>
      </w:pPr>
      <w:r w:rsidRPr="001E1C37">
        <w:rPr>
          <w:rFonts w:ascii="黑体" w:eastAsia="黑体" w:hAnsi="黑体" w:cs="宋体" w:hint="eastAsia"/>
          <w:b/>
          <w:bCs/>
          <w:color w:val="333333"/>
          <w:kern w:val="36"/>
          <w:sz w:val="44"/>
          <w:szCs w:val="44"/>
        </w:rPr>
        <w:t>更加富有成效抓好改革工作</w:t>
      </w:r>
    </w:p>
    <w:p w:rsidR="001E1C37" w:rsidRDefault="001E1C37" w:rsidP="001E1C37">
      <w:pPr>
        <w:widowControl/>
        <w:shd w:val="clear" w:color="auto" w:fill="FFFFFF"/>
        <w:spacing w:before="300" w:line="630" w:lineRule="atLeast"/>
        <w:ind w:firstLineChars="200" w:firstLine="640"/>
        <w:jc w:val="left"/>
        <w:rPr>
          <w:rFonts w:ascii="仿宋" w:eastAsia="仿宋" w:hAnsi="仿宋" w:cs="宋体" w:hint="eastAsia"/>
          <w:color w:val="333333"/>
          <w:kern w:val="0"/>
          <w:sz w:val="32"/>
          <w:szCs w:val="32"/>
        </w:rPr>
      </w:pPr>
    </w:p>
    <w:p w:rsidR="001E1C37" w:rsidRPr="001E1C37" w:rsidRDefault="001E1C37" w:rsidP="001E1C37">
      <w:pPr>
        <w:widowControl/>
        <w:shd w:val="clear" w:color="auto" w:fill="FFFFFF"/>
        <w:spacing w:before="300" w:line="630" w:lineRule="atLeast"/>
        <w:ind w:firstLineChars="200" w:firstLine="640"/>
        <w:jc w:val="left"/>
        <w:rPr>
          <w:rFonts w:ascii="仿宋" w:eastAsia="仿宋" w:hAnsi="仿宋" w:cs="宋体"/>
          <w:color w:val="333333"/>
          <w:kern w:val="0"/>
          <w:sz w:val="32"/>
          <w:szCs w:val="32"/>
        </w:rPr>
      </w:pPr>
      <w:bookmarkStart w:id="0" w:name="_GoBack"/>
      <w:bookmarkEnd w:id="0"/>
      <w:r w:rsidRPr="001E1C37">
        <w:rPr>
          <w:rFonts w:ascii="仿宋" w:eastAsia="仿宋" w:hAnsi="仿宋" w:cs="宋体" w:hint="eastAsia"/>
          <w:color w:val="333333"/>
          <w:kern w:val="0"/>
          <w:sz w:val="32"/>
          <w:szCs w:val="32"/>
        </w:rPr>
        <w:t>中共中央总书记、国家主席、中央军委主席、中央全面深化改革领导小组组长习近平6月27日下午主持召开中央全面深化改革领导小组第二十五次会议并发表重要讲话。他强调，地方是推进改革的重要力量。各级党委要坚决贯彻落实党中央改革部署，牢固树立政治意识、大局意识、核心意识、看齐意识，增强改革定力，聚集改革资源，激发创新活力，抓</w:t>
      </w:r>
      <w:proofErr w:type="gramStart"/>
      <w:r w:rsidRPr="001E1C37">
        <w:rPr>
          <w:rFonts w:ascii="仿宋" w:eastAsia="仿宋" w:hAnsi="仿宋" w:cs="宋体" w:hint="eastAsia"/>
          <w:color w:val="333333"/>
          <w:kern w:val="0"/>
          <w:sz w:val="32"/>
          <w:szCs w:val="32"/>
        </w:rPr>
        <w:t>实目标</w:t>
      </w:r>
      <w:proofErr w:type="gramEnd"/>
      <w:r w:rsidRPr="001E1C37">
        <w:rPr>
          <w:rFonts w:ascii="仿宋" w:eastAsia="仿宋" w:hAnsi="仿宋" w:cs="宋体" w:hint="eastAsia"/>
          <w:color w:val="333333"/>
          <w:kern w:val="0"/>
          <w:sz w:val="32"/>
          <w:szCs w:val="32"/>
        </w:rPr>
        <w:t>任务、精准落地、探索创新、跟踪问效、机制保障，更加富有成效地抓好改革工作。</w:t>
      </w:r>
    </w:p>
    <w:p w:rsidR="001E1C37" w:rsidRPr="001E1C37" w:rsidRDefault="001E1C37" w:rsidP="001E1C37">
      <w:pPr>
        <w:widowControl/>
        <w:shd w:val="clear" w:color="auto" w:fill="FFFFFF"/>
        <w:spacing w:before="300" w:line="630" w:lineRule="atLeast"/>
        <w:jc w:val="left"/>
        <w:rPr>
          <w:rFonts w:ascii="仿宋" w:eastAsia="仿宋" w:hAnsi="仿宋" w:cs="宋体" w:hint="eastAsia"/>
          <w:color w:val="333333"/>
          <w:kern w:val="0"/>
          <w:sz w:val="32"/>
          <w:szCs w:val="32"/>
        </w:rPr>
      </w:pPr>
      <w:r w:rsidRPr="001E1C37">
        <w:rPr>
          <w:rFonts w:ascii="仿宋" w:eastAsia="仿宋" w:hAnsi="仿宋" w:cs="宋体" w:hint="eastAsia"/>
          <w:color w:val="333333"/>
          <w:kern w:val="0"/>
          <w:sz w:val="32"/>
          <w:szCs w:val="32"/>
        </w:rPr>
        <w:t xml:space="preserve">　　中共中央政治局常委、中央全面深化改革领导小组副组长刘云山、张高丽出席会议。</w:t>
      </w:r>
    </w:p>
    <w:p w:rsidR="001E1C37" w:rsidRPr="001E1C37" w:rsidRDefault="001E1C37" w:rsidP="001E1C37">
      <w:pPr>
        <w:widowControl/>
        <w:shd w:val="clear" w:color="auto" w:fill="FFFFFF"/>
        <w:spacing w:before="300" w:line="630" w:lineRule="atLeast"/>
        <w:jc w:val="left"/>
        <w:rPr>
          <w:rFonts w:ascii="仿宋" w:eastAsia="仿宋" w:hAnsi="仿宋" w:cs="宋体" w:hint="eastAsia"/>
          <w:color w:val="333333"/>
          <w:kern w:val="0"/>
          <w:sz w:val="32"/>
          <w:szCs w:val="32"/>
        </w:rPr>
      </w:pPr>
      <w:r w:rsidRPr="001E1C37">
        <w:rPr>
          <w:rFonts w:ascii="仿宋" w:eastAsia="仿宋" w:hAnsi="仿宋" w:cs="宋体" w:hint="eastAsia"/>
          <w:color w:val="333333"/>
          <w:kern w:val="0"/>
          <w:sz w:val="32"/>
          <w:szCs w:val="32"/>
        </w:rPr>
        <w:t xml:space="preserve">　　会议审议通过了《关于完善人大代表联系人民群众制度的实施意见》、《关于推进以审判为中心的刑事诉讼制度改革的意见》、《关于设立统一规范的国家生态文明试验区的意见》、《国家生态文明试验区（福建）实施方案》、《关于加快推进失信被执行人信用监督、警示和惩戒机制建设的意见》、《关于海南省域“多规合一”改革试点情况的报告》、《2015年各地全面深化改革推进情况和工作建议综合报告》。</w:t>
      </w:r>
    </w:p>
    <w:p w:rsidR="001E1C37" w:rsidRPr="001E1C37" w:rsidRDefault="001E1C37" w:rsidP="001E1C37">
      <w:pPr>
        <w:widowControl/>
        <w:shd w:val="clear" w:color="auto" w:fill="FFFFFF"/>
        <w:spacing w:before="300" w:line="630" w:lineRule="atLeast"/>
        <w:jc w:val="left"/>
        <w:rPr>
          <w:rFonts w:ascii="仿宋" w:eastAsia="仿宋" w:hAnsi="仿宋" w:cs="宋体" w:hint="eastAsia"/>
          <w:color w:val="333333"/>
          <w:kern w:val="0"/>
          <w:sz w:val="32"/>
          <w:szCs w:val="32"/>
        </w:rPr>
      </w:pPr>
      <w:r w:rsidRPr="001E1C37">
        <w:rPr>
          <w:rFonts w:ascii="仿宋" w:eastAsia="仿宋" w:hAnsi="仿宋" w:cs="宋体" w:hint="eastAsia"/>
          <w:color w:val="333333"/>
          <w:kern w:val="0"/>
          <w:sz w:val="32"/>
          <w:szCs w:val="32"/>
        </w:rPr>
        <w:lastRenderedPageBreak/>
        <w:t xml:space="preserve">　　会议指出，我国人民代表大会制度之所以具有强大生命力，关键在于深深植根于人民之中。完善人大代表联系人民群众制度，目的是建立健全有效管用的制度机制，让人大代表更好更紧密地联系人民群众。要推进代表联系人民群众的工作平台和网络平台建设，明确联系的工作内容，完善联系的方式方法，建立健全代表反映人民群众意见和要求的处理反馈机制。各级人大代表履行职责、联系群众，要积极宣传党的路线方针政策和党中央重大决策部署，推动解决人民群众关心的突出问题。各级国家机关都要高度重视、认真处理代表反映的人民群众意见和诉求，研究改进工作，切实解决问题。</w:t>
      </w:r>
    </w:p>
    <w:p w:rsidR="001E1C37" w:rsidRPr="001E1C37" w:rsidRDefault="001E1C37" w:rsidP="001E1C37">
      <w:pPr>
        <w:widowControl/>
        <w:shd w:val="clear" w:color="auto" w:fill="FFFFFF"/>
        <w:spacing w:before="300" w:line="630" w:lineRule="atLeast"/>
        <w:jc w:val="left"/>
        <w:rPr>
          <w:rFonts w:ascii="仿宋" w:eastAsia="仿宋" w:hAnsi="仿宋" w:cs="宋体" w:hint="eastAsia"/>
          <w:color w:val="333333"/>
          <w:kern w:val="0"/>
          <w:sz w:val="32"/>
          <w:szCs w:val="32"/>
        </w:rPr>
      </w:pPr>
      <w:r w:rsidRPr="001E1C37">
        <w:rPr>
          <w:rFonts w:ascii="仿宋" w:eastAsia="仿宋" w:hAnsi="仿宋" w:cs="宋体" w:hint="eastAsia"/>
          <w:color w:val="333333"/>
          <w:kern w:val="0"/>
          <w:sz w:val="32"/>
          <w:szCs w:val="32"/>
        </w:rPr>
        <w:t xml:space="preserve">　　会议强调，推进以审判为中心的诉讼制度改革，要立足我国国情和司法实际，发挥好审判特别是庭审在查明事实、认定证据、保护诉权、公正裁判中的重要作用，促使办案人员树立办案必须经得起法律检验的理念，通过法庭审判的程序</w:t>
      </w:r>
      <w:proofErr w:type="gramStart"/>
      <w:r w:rsidRPr="001E1C37">
        <w:rPr>
          <w:rFonts w:ascii="仿宋" w:eastAsia="仿宋" w:hAnsi="仿宋" w:cs="宋体" w:hint="eastAsia"/>
          <w:color w:val="333333"/>
          <w:kern w:val="0"/>
          <w:sz w:val="32"/>
          <w:szCs w:val="32"/>
        </w:rPr>
        <w:t>公正实现</w:t>
      </w:r>
      <w:proofErr w:type="gramEnd"/>
      <w:r w:rsidRPr="001E1C37">
        <w:rPr>
          <w:rFonts w:ascii="仿宋" w:eastAsia="仿宋" w:hAnsi="仿宋" w:cs="宋体" w:hint="eastAsia"/>
          <w:color w:val="333333"/>
          <w:kern w:val="0"/>
          <w:sz w:val="32"/>
          <w:szCs w:val="32"/>
        </w:rPr>
        <w:t>案件裁判的实体公正，防范冤假错案发生，促进司法公正。要着眼于解决影响刑事司法公正的突出问题，把证据裁判要求贯彻到刑事诉讼各环节，健全非法证据排除制度，严格落实证人、鉴定人出庭作证，完善刑事法律援助，推进案件繁简分流，建立更加符合司法规律的刑事诉讼制度。</w:t>
      </w:r>
    </w:p>
    <w:p w:rsidR="001E1C37" w:rsidRPr="001E1C37" w:rsidRDefault="001E1C37" w:rsidP="001E1C37">
      <w:pPr>
        <w:widowControl/>
        <w:shd w:val="clear" w:color="auto" w:fill="FFFFFF"/>
        <w:spacing w:before="300" w:line="630" w:lineRule="atLeast"/>
        <w:jc w:val="left"/>
        <w:rPr>
          <w:rFonts w:ascii="仿宋" w:eastAsia="仿宋" w:hAnsi="仿宋" w:cs="宋体" w:hint="eastAsia"/>
          <w:color w:val="333333"/>
          <w:kern w:val="0"/>
          <w:sz w:val="32"/>
          <w:szCs w:val="32"/>
        </w:rPr>
      </w:pPr>
      <w:r w:rsidRPr="001E1C37">
        <w:rPr>
          <w:rFonts w:ascii="仿宋" w:eastAsia="仿宋" w:hAnsi="仿宋" w:cs="宋体" w:hint="eastAsia"/>
          <w:color w:val="333333"/>
          <w:kern w:val="0"/>
          <w:sz w:val="32"/>
          <w:szCs w:val="32"/>
        </w:rPr>
        <w:t xml:space="preserve">　　会议指出，设立统一规范的国家生态文明试验区，目的是开展生态文明体制改革综合试验，为完善生态文明制度体系探索路径、积累经验。要落实党中央关于生态文明体制改革的总体部署要求，就推进国土空间开发保护制度、空间规划编制、生态产品市场化改革、建立</w:t>
      </w:r>
      <w:r w:rsidRPr="001E1C37">
        <w:rPr>
          <w:rFonts w:ascii="仿宋" w:eastAsia="仿宋" w:hAnsi="仿宋" w:cs="宋体" w:hint="eastAsia"/>
          <w:color w:val="333333"/>
          <w:kern w:val="0"/>
          <w:sz w:val="32"/>
          <w:szCs w:val="32"/>
        </w:rPr>
        <w:lastRenderedPageBreak/>
        <w:t>多元化的生态保护补偿机制、健全环境治理体系、建立健全自然资源资产产权制度、开展绿色发展绩效评价考核等重大改革任务开展试验，重点解决社会关注度高、涉及人民群众切身利益的资源环境问题。福建等试验区要突出改革创新，聚焦重点难点问题，在体制机制创新上下功夫，为其他地区探索改革的路子。</w:t>
      </w:r>
    </w:p>
    <w:p w:rsidR="001E1C37" w:rsidRPr="001E1C37" w:rsidRDefault="001E1C37" w:rsidP="001E1C37">
      <w:pPr>
        <w:widowControl/>
        <w:shd w:val="clear" w:color="auto" w:fill="FFFFFF"/>
        <w:spacing w:before="300" w:line="630" w:lineRule="atLeast"/>
        <w:jc w:val="left"/>
        <w:rPr>
          <w:rFonts w:ascii="仿宋" w:eastAsia="仿宋" w:hAnsi="仿宋" w:cs="宋体" w:hint="eastAsia"/>
          <w:color w:val="333333"/>
          <w:kern w:val="0"/>
          <w:sz w:val="32"/>
          <w:szCs w:val="32"/>
        </w:rPr>
      </w:pPr>
      <w:r w:rsidRPr="001E1C37">
        <w:rPr>
          <w:rFonts w:ascii="仿宋" w:eastAsia="仿宋" w:hAnsi="仿宋" w:cs="宋体" w:hint="eastAsia"/>
          <w:color w:val="333333"/>
          <w:kern w:val="0"/>
          <w:sz w:val="32"/>
          <w:szCs w:val="32"/>
        </w:rPr>
        <w:t xml:space="preserve">　　会议强调，加快推进对失信被执行人信用监督、警示和惩戒建设，有利于促使被执行人自觉履行生效法律文书决定的义务，提升司法公信力，推进社会诚信体系建设。要建立</w:t>
      </w:r>
      <w:proofErr w:type="gramStart"/>
      <w:r w:rsidRPr="001E1C37">
        <w:rPr>
          <w:rFonts w:ascii="仿宋" w:eastAsia="仿宋" w:hAnsi="仿宋" w:cs="宋体" w:hint="eastAsia"/>
          <w:color w:val="333333"/>
          <w:kern w:val="0"/>
          <w:sz w:val="32"/>
          <w:szCs w:val="32"/>
        </w:rPr>
        <w:t>健全跨</w:t>
      </w:r>
      <w:proofErr w:type="gramEnd"/>
      <w:r w:rsidRPr="001E1C37">
        <w:rPr>
          <w:rFonts w:ascii="仿宋" w:eastAsia="仿宋" w:hAnsi="仿宋" w:cs="宋体" w:hint="eastAsia"/>
          <w:color w:val="333333"/>
          <w:kern w:val="0"/>
          <w:sz w:val="32"/>
          <w:szCs w:val="32"/>
        </w:rPr>
        <w:t>部门协同监管和联合惩戒机制，明确限制项目内容，加强信息公开与共享，提高执行查控能力建设，完善失信被执行人名单制度，完善党政机关支持人民法院执行工作制度，构建“一处失信、处处受限”的信用惩戒大格局，让失信者寸步难行。</w:t>
      </w:r>
    </w:p>
    <w:p w:rsidR="001E1C37" w:rsidRPr="001E1C37" w:rsidRDefault="001E1C37" w:rsidP="001E1C37">
      <w:pPr>
        <w:widowControl/>
        <w:shd w:val="clear" w:color="auto" w:fill="FFFFFF"/>
        <w:spacing w:before="300" w:line="630" w:lineRule="atLeast"/>
        <w:jc w:val="left"/>
        <w:rPr>
          <w:rFonts w:ascii="仿宋" w:eastAsia="仿宋" w:hAnsi="仿宋" w:cs="宋体" w:hint="eastAsia"/>
          <w:color w:val="333333"/>
          <w:kern w:val="0"/>
          <w:sz w:val="32"/>
          <w:szCs w:val="32"/>
        </w:rPr>
      </w:pPr>
      <w:r w:rsidRPr="001E1C37">
        <w:rPr>
          <w:rFonts w:ascii="仿宋" w:eastAsia="仿宋" w:hAnsi="仿宋" w:cs="宋体" w:hint="eastAsia"/>
          <w:color w:val="333333"/>
          <w:kern w:val="0"/>
          <w:sz w:val="32"/>
          <w:szCs w:val="32"/>
        </w:rPr>
        <w:t xml:space="preserve">　　会议指出，中央授权海南开展省域“多规合一”改革试点一年来，海南结合实际，积极推进改革探索，梳理化解规划矛盾，统筹主体功能区、生态保护红线、城镇体系、土地利用、林地保护利用、海洋功能区规划，在推动形成全省统一空间规划体系上迈出了步子、探索了经验。深入推进这项改革，要着重解决好体制机制问题，处理好改革探索和依法推进的关系，一张蓝图干到底。中央有关部门要加强统筹指导。</w:t>
      </w:r>
    </w:p>
    <w:p w:rsidR="001E1C37" w:rsidRPr="001E1C37" w:rsidRDefault="001E1C37" w:rsidP="001E1C37">
      <w:pPr>
        <w:widowControl/>
        <w:shd w:val="clear" w:color="auto" w:fill="FFFFFF"/>
        <w:spacing w:before="300" w:line="630" w:lineRule="atLeast"/>
        <w:jc w:val="left"/>
        <w:rPr>
          <w:rFonts w:ascii="仿宋" w:eastAsia="仿宋" w:hAnsi="仿宋" w:cs="宋体" w:hint="eastAsia"/>
          <w:color w:val="333333"/>
          <w:kern w:val="0"/>
          <w:sz w:val="32"/>
          <w:szCs w:val="32"/>
        </w:rPr>
      </w:pPr>
      <w:r w:rsidRPr="001E1C37">
        <w:rPr>
          <w:rFonts w:ascii="仿宋" w:eastAsia="仿宋" w:hAnsi="仿宋" w:cs="宋体" w:hint="eastAsia"/>
          <w:color w:val="333333"/>
          <w:kern w:val="0"/>
          <w:sz w:val="32"/>
          <w:szCs w:val="32"/>
        </w:rPr>
        <w:lastRenderedPageBreak/>
        <w:t xml:space="preserve">　　会议强调，改革是一场革命，改的是体制机制，动的是既得利益，不真刀真枪干是不行的。地方各级党委要多在攻坚克难、解决问题上下功夫。目标任务要抓实，围绕体制机制创新，自觉运用改革思维和改革办法推进各项工作，区分轻重缓急，优先推进、重点保障党中央明确的重要改革任务、地方破解发展难题迫切需要的改革任务、同群众切身利益紧密相关的改革任务。精准落地要抓实，对症下药，制定实施方案直奔问题去，充分调研论证，突出针对性和可操作性。要准确把握改革内在联系，提高改革系统集成能力。探索创新要抓实，继续鼓励基层创新，形成改革者上、不改革者下的用人导向，及时总结推广地方的创新做法。跟踪问效要抓实，抓好改革督察，开展评估工作，做到基本情况清楚、问题分析清楚、工作方向清楚。机制保障要抓实，完善督办协调、督察落实、考评激励、责任追究等工作机制，重视改革队伍建设，搞好业务培训，加强业务指导，提高推进改革能力和水平。</w:t>
      </w:r>
    </w:p>
    <w:p w:rsidR="001E1C37" w:rsidRPr="001E1C37" w:rsidRDefault="001E1C37" w:rsidP="001E1C37">
      <w:pPr>
        <w:widowControl/>
        <w:shd w:val="clear" w:color="auto" w:fill="FFFFFF"/>
        <w:spacing w:before="300" w:line="630" w:lineRule="atLeast"/>
        <w:jc w:val="left"/>
        <w:rPr>
          <w:rFonts w:ascii="仿宋" w:eastAsia="仿宋" w:hAnsi="仿宋" w:cs="宋体" w:hint="eastAsia"/>
          <w:color w:val="333333"/>
          <w:kern w:val="0"/>
          <w:sz w:val="32"/>
          <w:szCs w:val="32"/>
        </w:rPr>
      </w:pPr>
      <w:r w:rsidRPr="001E1C37">
        <w:rPr>
          <w:rFonts w:ascii="仿宋" w:eastAsia="仿宋" w:hAnsi="仿宋" w:cs="宋体" w:hint="eastAsia"/>
          <w:color w:val="333333"/>
          <w:kern w:val="0"/>
          <w:sz w:val="32"/>
          <w:szCs w:val="32"/>
        </w:rPr>
        <w:t xml:space="preserve">　　中央和国家有关部门要加强对地方改革创新的支持，对地方改革出现的问题要加强</w:t>
      </w:r>
      <w:proofErr w:type="gramStart"/>
      <w:r w:rsidRPr="001E1C37">
        <w:rPr>
          <w:rFonts w:ascii="仿宋" w:eastAsia="仿宋" w:hAnsi="仿宋" w:cs="宋体" w:hint="eastAsia"/>
          <w:color w:val="333333"/>
          <w:kern w:val="0"/>
          <w:sz w:val="32"/>
          <w:szCs w:val="32"/>
        </w:rPr>
        <w:t>研</w:t>
      </w:r>
      <w:proofErr w:type="gramEnd"/>
      <w:r w:rsidRPr="001E1C37">
        <w:rPr>
          <w:rFonts w:ascii="仿宋" w:eastAsia="仿宋" w:hAnsi="仿宋" w:cs="宋体" w:hint="eastAsia"/>
          <w:color w:val="333333"/>
          <w:kern w:val="0"/>
          <w:sz w:val="32"/>
          <w:szCs w:val="32"/>
        </w:rPr>
        <w:t>判，制定专案，有针对性地加以解决。要加大改革宣传力度，在全社会形成良好改革预期，凝聚起推动改革强大气场。</w:t>
      </w:r>
    </w:p>
    <w:p w:rsidR="001E1C37" w:rsidRPr="001E1C37" w:rsidRDefault="001E1C37" w:rsidP="001E1C37">
      <w:pPr>
        <w:widowControl/>
        <w:shd w:val="clear" w:color="auto" w:fill="FFFFFF"/>
        <w:spacing w:before="300" w:line="630" w:lineRule="atLeast"/>
        <w:jc w:val="left"/>
        <w:rPr>
          <w:rFonts w:ascii="仿宋" w:eastAsia="仿宋" w:hAnsi="仿宋" w:cs="宋体" w:hint="eastAsia"/>
          <w:color w:val="333333"/>
          <w:kern w:val="0"/>
          <w:sz w:val="32"/>
          <w:szCs w:val="32"/>
        </w:rPr>
      </w:pPr>
      <w:r w:rsidRPr="001E1C37">
        <w:rPr>
          <w:rFonts w:ascii="仿宋" w:eastAsia="仿宋" w:hAnsi="仿宋" w:cs="宋体" w:hint="eastAsia"/>
          <w:color w:val="333333"/>
          <w:kern w:val="0"/>
          <w:sz w:val="32"/>
          <w:szCs w:val="32"/>
        </w:rPr>
        <w:t xml:space="preserve">　　中央全面深化改革领导小组成员出席，中央和国家有关部门以及有关地方负责同志列席会议。</w:t>
      </w:r>
    </w:p>
    <w:p w:rsidR="000A6CDC" w:rsidRPr="001E1C37" w:rsidRDefault="000A6CDC" w:rsidP="00E90E25"/>
    <w:sectPr w:rsidR="000A6CDC" w:rsidRPr="001E1C37"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A9D" w:rsidRDefault="00E04A9D" w:rsidP="00037D3E">
      <w:r>
        <w:separator/>
      </w:r>
    </w:p>
  </w:endnote>
  <w:endnote w:type="continuationSeparator" w:id="0">
    <w:p w:rsidR="00E04A9D" w:rsidRDefault="00E04A9D"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A9D" w:rsidRDefault="00E04A9D" w:rsidP="00037D3E">
      <w:r>
        <w:separator/>
      </w:r>
    </w:p>
  </w:footnote>
  <w:footnote w:type="continuationSeparator" w:id="0">
    <w:p w:rsidR="00E04A9D" w:rsidRDefault="00E04A9D"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1E1C37"/>
    <w:rsid w:val="00247300"/>
    <w:rsid w:val="0039575E"/>
    <w:rsid w:val="003C0849"/>
    <w:rsid w:val="004A5E5E"/>
    <w:rsid w:val="004F5C2B"/>
    <w:rsid w:val="00533C03"/>
    <w:rsid w:val="00576AB9"/>
    <w:rsid w:val="005817AE"/>
    <w:rsid w:val="00591495"/>
    <w:rsid w:val="006100A9"/>
    <w:rsid w:val="006704BF"/>
    <w:rsid w:val="006C5CBE"/>
    <w:rsid w:val="00744C9C"/>
    <w:rsid w:val="007D4DF6"/>
    <w:rsid w:val="008A3AAF"/>
    <w:rsid w:val="009762FD"/>
    <w:rsid w:val="009F4EFE"/>
    <w:rsid w:val="00A604DA"/>
    <w:rsid w:val="00B06E58"/>
    <w:rsid w:val="00BC78A9"/>
    <w:rsid w:val="00C00645"/>
    <w:rsid w:val="00CA3A7C"/>
    <w:rsid w:val="00DD05CD"/>
    <w:rsid w:val="00E04A9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216824153">
      <w:bodyDiv w:val="1"/>
      <w:marLeft w:val="0"/>
      <w:marRight w:val="0"/>
      <w:marTop w:val="0"/>
      <w:marBottom w:val="0"/>
      <w:divBdr>
        <w:top w:val="none" w:sz="0" w:space="0" w:color="auto"/>
        <w:left w:val="none" w:sz="0" w:space="0" w:color="auto"/>
        <w:bottom w:val="none" w:sz="0" w:space="0" w:color="auto"/>
        <w:right w:val="none" w:sz="0" w:space="0" w:color="auto"/>
      </w:divBdr>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962269653">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317</Words>
  <Characters>1808</Characters>
  <Application>Microsoft Office Word</Application>
  <DocSecurity>0</DocSecurity>
  <Lines>15</Lines>
  <Paragraphs>4</Paragraphs>
  <ScaleCrop>false</ScaleCrop>
  <Company>china</Company>
  <LinksUpToDate>false</LinksUpToDate>
  <CharactersWithSpaces>2121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2016-07-01T08:03:00Z</dcterms:created>
  <dcterms:modified xsi:type="dcterms:W3CDTF">2016-07-01T08:03:00Z</dcterms:modified>
</cp:coreProperties>
</file>