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C5" w:rsidRPr="00E41EC5" w:rsidRDefault="00E41EC5" w:rsidP="00E41EC5">
      <w:pPr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 w:rsidRPr="00E41EC5">
        <w:rPr>
          <w:rFonts w:ascii="仿宋_GB2312" w:eastAsia="仿宋_GB2312" w:hint="eastAsia"/>
          <w:sz w:val="32"/>
          <w:szCs w:val="32"/>
        </w:rPr>
        <w:t>苏体综[</w:t>
      </w:r>
      <w:proofErr w:type="gramEnd"/>
      <w:r w:rsidRPr="00E41EC5">
        <w:rPr>
          <w:rFonts w:ascii="仿宋_GB2312" w:eastAsia="仿宋_GB2312" w:hint="eastAsia"/>
          <w:sz w:val="32"/>
          <w:szCs w:val="32"/>
        </w:rPr>
        <w:t>2016]  号</w:t>
      </w:r>
    </w:p>
    <w:tbl>
      <w:tblPr>
        <w:tblW w:w="4579" w:type="pct"/>
        <w:jc w:val="center"/>
        <w:tblCellSpacing w:w="0" w:type="dxa"/>
        <w:tblInd w:w="-1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7"/>
      </w:tblGrid>
      <w:tr w:rsidR="00443E3F" w:rsidRPr="00443E3F" w:rsidTr="00BE049F">
        <w:trPr>
          <w:tblCellSpacing w:w="0" w:type="dxa"/>
          <w:jc w:val="center"/>
        </w:trPr>
        <w:tc>
          <w:tcPr>
            <w:tcW w:w="5000" w:type="pct"/>
            <w:vAlign w:val="center"/>
          </w:tcPr>
          <w:p w:rsidR="00443E3F" w:rsidRPr="00443E3F" w:rsidRDefault="000015D8" w:rsidP="00CD67FD">
            <w:pPr>
              <w:widowControl/>
              <w:spacing w:line="360" w:lineRule="atLeast"/>
              <w:jc w:val="center"/>
              <w:rPr>
                <w:rFonts w:ascii="方正小标宋_GBK" w:eastAsia="方正小标宋_GBK" w:hAnsi="宋体" w:cs="宋体"/>
                <w:b/>
                <w:bCs/>
                <w:color w:val="000000" w:themeColor="text1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hAnsi="宋体" w:cs="宋体" w:hint="eastAsia"/>
                <w:b/>
                <w:bCs/>
                <w:color w:val="000000" w:themeColor="text1"/>
                <w:kern w:val="0"/>
                <w:sz w:val="44"/>
                <w:szCs w:val="44"/>
              </w:rPr>
              <w:t>省体育局关于组织游泳</w:t>
            </w:r>
            <w:r w:rsidR="00443E3F" w:rsidRPr="00443E3F">
              <w:rPr>
                <w:rFonts w:ascii="方正小标宋_GBK" w:eastAsia="方正小标宋_GBK" w:hAnsi="宋体" w:cs="宋体" w:hint="eastAsia"/>
                <w:b/>
                <w:bCs/>
                <w:color w:val="000000" w:themeColor="text1"/>
                <w:kern w:val="0"/>
                <w:sz w:val="44"/>
                <w:szCs w:val="44"/>
              </w:rPr>
              <w:t>等</w:t>
            </w:r>
            <w:r w:rsidR="007C6E50">
              <w:rPr>
                <w:rFonts w:ascii="方正小标宋_GBK" w:eastAsia="方正小标宋_GBK" w:hAnsi="宋体" w:cs="宋体" w:hint="eastAsia"/>
                <w:b/>
                <w:bCs/>
                <w:color w:val="000000" w:themeColor="text1"/>
                <w:kern w:val="0"/>
                <w:sz w:val="44"/>
                <w:szCs w:val="44"/>
              </w:rPr>
              <w:t>25</w:t>
            </w:r>
            <w:r w:rsidR="00443E3F" w:rsidRPr="00443E3F">
              <w:rPr>
                <w:rFonts w:ascii="方正小标宋_GBK" w:eastAsia="方正小标宋_GBK" w:hAnsi="宋体" w:cs="宋体" w:hint="eastAsia"/>
                <w:b/>
                <w:bCs/>
                <w:color w:val="000000" w:themeColor="text1"/>
                <w:kern w:val="0"/>
                <w:sz w:val="44"/>
                <w:szCs w:val="44"/>
              </w:rPr>
              <w:t xml:space="preserve">个项目晋升一级裁判员考核的通知 </w:t>
            </w:r>
          </w:p>
        </w:tc>
      </w:tr>
      <w:tr w:rsidR="00443E3F" w:rsidRPr="00840446" w:rsidTr="00BE049F">
        <w:trPr>
          <w:tblCellSpacing w:w="0" w:type="dxa"/>
          <w:jc w:val="center"/>
        </w:trPr>
        <w:tc>
          <w:tcPr>
            <w:tcW w:w="5000" w:type="pct"/>
            <w:tcMar>
              <w:top w:w="237" w:type="dxa"/>
              <w:left w:w="0" w:type="dxa"/>
              <w:bottom w:w="0" w:type="dxa"/>
              <w:right w:w="0" w:type="dxa"/>
            </w:tcMar>
            <w:vAlign w:val="center"/>
          </w:tcPr>
          <w:p w:rsidR="00443E3F" w:rsidRPr="00443E3F" w:rsidRDefault="00443E3F" w:rsidP="00CD67FD">
            <w:pPr>
              <w:widowControl/>
              <w:spacing w:before="100" w:beforeAutospacing="1" w:after="100" w:afterAutospacing="1" w:line="380" w:lineRule="atLeast"/>
              <w:jc w:val="left"/>
              <w:rPr>
                <w:rFonts w:ascii="仿宋_GB2312" w:eastAsia="仿宋_GB2312" w:hAnsi="宋体" w:cs="宋体"/>
                <w:color w:val="3F3F3F"/>
                <w:kern w:val="0"/>
                <w:sz w:val="32"/>
                <w:szCs w:val="32"/>
              </w:rPr>
            </w:pP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各市体育局，南京体育学院，省体育总会秘书处、省社会体育管理中心、局各训练单位：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br/>
              <w:t xml:space="preserve">　　经研究决定，</w:t>
            </w:r>
            <w:r w:rsidR="00692C00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2016</w:t>
            </w:r>
            <w:r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年我局将举行</w:t>
            </w:r>
            <w:r w:rsidR="000015D8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游泳</w:t>
            </w:r>
            <w:r w:rsidR="007C6E50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、</w:t>
            </w:r>
            <w:r w:rsidR="000015D8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田径</w:t>
            </w:r>
            <w:r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、羽毛球、</w:t>
            </w:r>
            <w:r w:rsidR="007C6E50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拳击、击剑、</w:t>
            </w:r>
            <w:r w:rsidR="009B7DF5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乒乓球、网球、跆拳道、摔跤、足球、橄榄球、武术套路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、</w:t>
            </w:r>
            <w:r w:rsidR="0091608C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柔道、</w:t>
            </w:r>
            <w:bookmarkStart w:id="0" w:name="_GoBack"/>
            <w:bookmarkEnd w:id="0"/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围棋、国际象棋、中国象棋、桥牌、门球、信鸽、保龄球</w:t>
            </w:r>
            <w:r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、</w:t>
            </w:r>
            <w:proofErr w:type="gramStart"/>
            <w:r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毯</w:t>
            </w:r>
            <w:proofErr w:type="gramEnd"/>
            <w:r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球，</w:t>
            </w:r>
            <w:r w:rsidR="006E5AF0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台球、健美、龙狮、</w:t>
            </w:r>
            <w:r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电子竞技、空手道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等</w:t>
            </w:r>
            <w:r w:rsidR="007C6E50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25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个项目晋升一级裁判员考核。现将有关事项通知如下：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br/>
              <w:t xml:space="preserve">　　一、报考条件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br/>
              <w:t xml:space="preserve">　　（一）报考人员热爱体育事业，作风正派、办事公道、责任心强。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br/>
              <w:t xml:space="preserve">　　（二）报考人员须拥有国家二级裁判证书，并有两年以上（含两年）执</w:t>
            </w:r>
            <w:proofErr w:type="gramStart"/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裁工作</w:t>
            </w:r>
            <w:proofErr w:type="gramEnd"/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经历。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br/>
              <w:t xml:space="preserve">　　（三）报考人员年龄须在40周岁以下（即</w:t>
            </w:r>
            <w:r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1976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年1月1日以后出生）。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br/>
              <w:t xml:space="preserve">　　二、考核内容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br/>
              <w:t xml:space="preserve">　　考核分为两部分：一是理论考试（笔试），内容包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lastRenderedPageBreak/>
              <w:t>括本项目规则、裁判法、专项外语；二是实践考核（临场执裁）。部分项目须加试体能科目（具体项目另行通知）。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br/>
              <w:t xml:space="preserve">　　三、考核安排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br/>
              <w:t xml:space="preserve">　　各项目裁判员于培训考核前</w:t>
            </w:r>
            <w:proofErr w:type="gramStart"/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一律对</w:t>
            </w:r>
            <w:proofErr w:type="gramEnd"/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年龄（身份证原件）等报名条件进行复审，复审不合格者或未提供有效证件者取消考核资格。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br/>
              <w:t xml:space="preserve">　　各个项目的考核视报名人数而定，考核时间、地点另行通知。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br/>
              <w:t xml:space="preserve">　　</w:t>
            </w:r>
            <w:r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 xml:space="preserve">　　四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、报名要求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br/>
              <w:t xml:space="preserve">　　省体育局不接受个人报名，请各单位认真做好初审和</w:t>
            </w:r>
            <w:r w:rsidR="0097342D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详细填写裁判员考核报名汇总表</w:t>
            </w:r>
            <w:r w:rsidR="00692C00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（</w:t>
            </w:r>
            <w:r w:rsidR="00F93FDE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工作单位与身份证要相符，如与身份证不符审核不合格</w:t>
            </w:r>
            <w:r w:rsidR="00692C00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）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，于3月</w:t>
            </w:r>
            <w:r w:rsidR="009B7DF5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20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日前将报名人员名单汇总表（电子版）报我局综合业务处。省体育局将于</w:t>
            </w:r>
            <w:r w:rsidR="009B7DF5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4月上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旬在“江苏体育网”公布参加晋升考试人员名单。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br/>
              <w:t xml:space="preserve">　　附件：江苏省晋升一级裁判员考核报名汇总表</w:t>
            </w:r>
          </w:p>
          <w:p w:rsidR="00443E3F" w:rsidRPr="00443E3F" w:rsidRDefault="00443E3F" w:rsidP="00CD67FD">
            <w:pPr>
              <w:widowControl/>
              <w:spacing w:before="100" w:beforeAutospacing="1" w:after="100" w:afterAutospacing="1" w:line="380" w:lineRule="atLeas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32"/>
                <w:szCs w:val="32"/>
              </w:rPr>
            </w:pP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 xml:space="preserve">　江苏省体育局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br/>
              <w:t xml:space="preserve">　　</w:t>
            </w:r>
            <w:r w:rsidR="00692C00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2016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年</w:t>
            </w:r>
            <w:r w:rsidR="00692C00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1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月</w:t>
            </w:r>
            <w:r w:rsidR="00692C00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 xml:space="preserve"> </w:t>
            </w:r>
            <w:r w:rsidRPr="00443E3F">
              <w:rPr>
                <w:rFonts w:ascii="仿宋_GB2312" w:eastAsia="仿宋_GB2312" w:hAnsi="宋体" w:cs="宋体" w:hint="eastAsia"/>
                <w:color w:val="3F3F3F"/>
                <w:kern w:val="0"/>
                <w:sz w:val="32"/>
                <w:szCs w:val="32"/>
              </w:rPr>
              <w:t>日</w:t>
            </w:r>
          </w:p>
          <w:p w:rsidR="00692C00" w:rsidRPr="009D2852" w:rsidRDefault="00692C00" w:rsidP="00692C00">
            <w:pPr>
              <w:widowControl/>
              <w:spacing w:line="560" w:lineRule="exact"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9D285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（联系人：吴勇</w:t>
            </w:r>
            <w:proofErr w:type="gramStart"/>
            <w:r w:rsidRPr="009D285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　　　　</w:t>
            </w:r>
            <w:proofErr w:type="gramEnd"/>
            <w:r w:rsidRPr="009D285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电话：025－51888029</w:t>
            </w:r>
          </w:p>
          <w:p w:rsidR="00443E3F" w:rsidRPr="00262568" w:rsidRDefault="00692C00" w:rsidP="00262568">
            <w:pPr>
              <w:widowControl/>
              <w:spacing w:line="560" w:lineRule="exact"/>
              <w:ind w:firstLineChars="1100" w:firstLine="352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邮件</w:t>
            </w:r>
            <w:r w:rsidRPr="009D285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：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QQ781841435</w:t>
            </w:r>
            <w:r w:rsidRPr="009D285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）</w:t>
            </w:r>
          </w:p>
        </w:tc>
      </w:tr>
    </w:tbl>
    <w:p w:rsidR="00141797" w:rsidRDefault="00141797">
      <w:pPr>
        <w:sectPr w:rsidR="0014179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5080" w:type="dxa"/>
        <w:tblInd w:w="93" w:type="dxa"/>
        <w:tblLook w:val="04A0" w:firstRow="1" w:lastRow="0" w:firstColumn="1" w:lastColumn="0" w:noHBand="0" w:noVBand="1"/>
      </w:tblPr>
      <w:tblGrid>
        <w:gridCol w:w="880"/>
        <w:gridCol w:w="940"/>
        <w:gridCol w:w="1080"/>
        <w:gridCol w:w="760"/>
        <w:gridCol w:w="1080"/>
        <w:gridCol w:w="1080"/>
        <w:gridCol w:w="3200"/>
        <w:gridCol w:w="1080"/>
        <w:gridCol w:w="1180"/>
        <w:gridCol w:w="1520"/>
        <w:gridCol w:w="1080"/>
        <w:gridCol w:w="1200"/>
      </w:tblGrid>
      <w:tr w:rsidR="00141797" w:rsidRPr="00141797" w:rsidTr="00141797">
        <w:trPr>
          <w:trHeight w:val="675"/>
        </w:trPr>
        <w:tc>
          <w:tcPr>
            <w:tcW w:w="150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52"/>
                <w:szCs w:val="52"/>
              </w:rPr>
            </w:pPr>
            <w:r w:rsidRPr="00141797">
              <w:rPr>
                <w:rFonts w:ascii="宋体" w:hAnsi="宋体" w:cs="宋体" w:hint="eastAsia"/>
                <w:b/>
                <w:bCs/>
                <w:kern w:val="0"/>
                <w:sz w:val="52"/>
                <w:szCs w:val="52"/>
              </w:rPr>
              <w:lastRenderedPageBreak/>
              <w:t>江苏省晋升一级裁判员</w:t>
            </w:r>
            <w:r w:rsidR="0097342D">
              <w:rPr>
                <w:rFonts w:ascii="宋体" w:hAnsi="宋体" w:cs="宋体" w:hint="eastAsia"/>
                <w:b/>
                <w:bCs/>
                <w:kern w:val="0"/>
                <w:sz w:val="52"/>
                <w:szCs w:val="52"/>
              </w:rPr>
              <w:t>考核报名</w:t>
            </w:r>
            <w:r w:rsidRPr="00141797">
              <w:rPr>
                <w:rFonts w:ascii="宋体" w:hAnsi="宋体" w:cs="宋体" w:hint="eastAsia"/>
                <w:b/>
                <w:bCs/>
                <w:kern w:val="0"/>
                <w:sz w:val="52"/>
                <w:szCs w:val="52"/>
              </w:rPr>
              <w:t>汇总表</w:t>
            </w:r>
          </w:p>
        </w:tc>
      </w:tr>
      <w:tr w:rsidR="00141797" w:rsidRPr="00141797" w:rsidTr="00141797">
        <w:trPr>
          <w:trHeight w:val="5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4179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4179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项目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4179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4179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4179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文化程度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4179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4179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4179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所属市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4179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所属区县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4179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联系方式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4179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现级别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4179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批准日期</w:t>
            </w:r>
          </w:p>
        </w:tc>
      </w:tr>
      <w:tr w:rsidR="00141797" w:rsidRPr="00141797" w:rsidTr="00141797">
        <w:trPr>
          <w:trHeight w:val="402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41797" w:rsidRPr="00141797" w:rsidTr="00141797">
        <w:trPr>
          <w:trHeight w:val="402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41797" w:rsidRPr="00141797" w:rsidTr="00141797">
        <w:trPr>
          <w:trHeight w:val="402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41797" w:rsidRPr="00141797" w:rsidTr="00141797">
        <w:trPr>
          <w:trHeight w:val="402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41797" w:rsidRPr="00141797" w:rsidTr="00141797">
        <w:trPr>
          <w:trHeight w:val="402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41797" w:rsidRPr="00141797" w:rsidTr="00141797">
        <w:trPr>
          <w:trHeight w:val="402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41797" w:rsidRPr="00141797" w:rsidTr="00141797">
        <w:trPr>
          <w:trHeight w:val="402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41797" w:rsidRPr="00141797" w:rsidTr="00141797">
        <w:trPr>
          <w:trHeight w:val="402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41797" w:rsidRPr="00141797" w:rsidTr="00141797">
        <w:trPr>
          <w:trHeight w:val="402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41797" w:rsidRPr="00141797" w:rsidTr="00141797">
        <w:trPr>
          <w:trHeight w:val="402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97" w:rsidRPr="00141797" w:rsidRDefault="00141797" w:rsidP="001417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692C00" w:rsidRDefault="00692C00" w:rsidP="00692C00">
      <w:pPr>
        <w:pBdr>
          <w:bottom w:val="single" w:sz="6" w:space="1" w:color="auto"/>
        </w:pBdr>
        <w:rPr>
          <w:rFonts w:ascii="黑体" w:eastAsia="黑体" w:hAnsi="黑体"/>
          <w:b/>
          <w:sz w:val="32"/>
          <w:szCs w:val="32"/>
        </w:rPr>
      </w:pPr>
    </w:p>
    <w:p w:rsidR="00692C00" w:rsidRDefault="00692C00" w:rsidP="00692C00">
      <w:pPr>
        <w:pBdr>
          <w:bottom w:val="single" w:sz="6" w:space="1" w:color="auto"/>
        </w:pBd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信息类别  ：主动公开</w:t>
      </w:r>
    </w:p>
    <w:p w:rsidR="00692C00" w:rsidRDefault="00692C00" w:rsidP="00692C0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江苏省体育局办公室                                           2016年1月 日印发</w:t>
      </w:r>
    </w:p>
    <w:p w:rsidR="00692C00" w:rsidRPr="00692C00" w:rsidRDefault="00692C00" w:rsidP="00692C00">
      <w:pPr>
        <w:pBdr>
          <w:bottom w:val="single" w:sz="6" w:space="1" w:color="auto"/>
        </w:pBdr>
        <w:rPr>
          <w:rFonts w:ascii="Calibri" w:hAnsi="Calibri"/>
          <w:szCs w:val="22"/>
        </w:rPr>
      </w:pPr>
    </w:p>
    <w:p w:rsidR="000E7873" w:rsidRPr="00692C00" w:rsidRDefault="000E7873"/>
    <w:sectPr w:rsidR="000E7873" w:rsidRPr="00692C00" w:rsidSect="00141797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E3F"/>
    <w:rsid w:val="000015D8"/>
    <w:rsid w:val="000E7873"/>
    <w:rsid w:val="00141797"/>
    <w:rsid w:val="00262568"/>
    <w:rsid w:val="003C1AE2"/>
    <w:rsid w:val="00443E3F"/>
    <w:rsid w:val="006376D9"/>
    <w:rsid w:val="006779B6"/>
    <w:rsid w:val="00692C00"/>
    <w:rsid w:val="006E5AF0"/>
    <w:rsid w:val="007C6E50"/>
    <w:rsid w:val="008905DA"/>
    <w:rsid w:val="0091608C"/>
    <w:rsid w:val="0097342D"/>
    <w:rsid w:val="009B7DF5"/>
    <w:rsid w:val="00BE049F"/>
    <w:rsid w:val="00E41EC5"/>
    <w:rsid w:val="00F9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E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E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153</Words>
  <Characters>876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吴勇</dc:creator>
  <cp:lastModifiedBy>吴勇</cp:lastModifiedBy>
  <cp:revision>12</cp:revision>
  <cp:lastPrinted>2016-01-11T06:40:00Z</cp:lastPrinted>
  <dcterms:created xsi:type="dcterms:W3CDTF">2016-01-05T07:42:00Z</dcterms:created>
  <dcterms:modified xsi:type="dcterms:W3CDTF">2016-01-18T02:45:00Z</dcterms:modified>
</cp:coreProperties>
</file>