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B3FAB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《XXXX》课程教学大纲</w:t>
      </w:r>
    </w:p>
    <w:p w14:paraId="779647E7">
      <w:pPr>
        <w:jc w:val="center"/>
        <w:rPr>
          <w:rFonts w:hint="eastAsia" w:ascii="仿宋" w:hAnsi="仿宋" w:eastAsia="仿宋"/>
          <w:color w:val="FF0000"/>
          <w:szCs w:val="21"/>
        </w:rPr>
      </w:pPr>
      <w:r>
        <w:rPr>
          <w:rFonts w:hint="eastAsia" w:ascii="仿宋" w:hAnsi="仿宋" w:eastAsia="仿宋"/>
          <w:color w:val="FF0000"/>
          <w:szCs w:val="21"/>
        </w:rPr>
        <w:t>（黑体、三号、居中、不加粗）</w:t>
      </w:r>
    </w:p>
    <w:p w14:paraId="5B515F61">
      <w:pPr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一、基本信息及简介（黑体、四号、顶格）</w:t>
      </w:r>
    </w:p>
    <w:tbl>
      <w:tblPr>
        <w:tblStyle w:val="7"/>
        <w:tblW w:w="8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2451"/>
        <w:gridCol w:w="1276"/>
        <w:gridCol w:w="2977"/>
      </w:tblGrid>
      <w:tr w14:paraId="12F73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8" w:type="dxa"/>
            <w:vAlign w:val="center"/>
          </w:tcPr>
          <w:p w14:paraId="5BC4ECD2">
            <w:pPr>
              <w:spacing w:line="440" w:lineRule="exact"/>
              <w:jc w:val="center"/>
              <w:rPr>
                <w:rFonts w:eastAsia="黑体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课程名称</w:t>
            </w:r>
          </w:p>
        </w:tc>
        <w:tc>
          <w:tcPr>
            <w:tcW w:w="6704" w:type="dxa"/>
            <w:gridSpan w:val="3"/>
          </w:tcPr>
          <w:p w14:paraId="2CBE134D">
            <w:pPr>
              <w:spacing w:line="44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XXXX</w:t>
            </w:r>
            <w:r>
              <w:rPr>
                <w:rFonts w:hint="eastAsia" w:ascii="仿宋" w:hAnsi="仿宋" w:eastAsia="仿宋"/>
                <w:color w:val="FF0000"/>
                <w:sz w:val="24"/>
                <w:szCs w:val="24"/>
              </w:rPr>
              <w:t>（仿宋、小四、加粗、居中，下同）</w:t>
            </w:r>
          </w:p>
        </w:tc>
      </w:tr>
      <w:tr w14:paraId="55272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8" w:type="dxa"/>
            <w:vAlign w:val="center"/>
          </w:tcPr>
          <w:p w14:paraId="30158C3E">
            <w:pPr>
              <w:spacing w:line="440" w:lineRule="exact"/>
              <w:jc w:val="center"/>
              <w:rPr>
                <w:rFonts w:eastAsia="黑体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课程性质</w:t>
            </w:r>
          </w:p>
        </w:tc>
        <w:tc>
          <w:tcPr>
            <w:tcW w:w="6704" w:type="dxa"/>
            <w:gridSpan w:val="3"/>
          </w:tcPr>
          <w:p w14:paraId="45B1E83C">
            <w:pPr>
              <w:spacing w:line="440" w:lineRule="exact"/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必修课</w:t>
            </w:r>
          </w:p>
        </w:tc>
      </w:tr>
      <w:tr w14:paraId="16B7E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8" w:type="dxa"/>
            <w:vAlign w:val="center"/>
          </w:tcPr>
          <w:p w14:paraId="5AAD4E19">
            <w:pPr>
              <w:spacing w:line="440" w:lineRule="exact"/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课程编码</w:t>
            </w:r>
          </w:p>
        </w:tc>
        <w:tc>
          <w:tcPr>
            <w:tcW w:w="2451" w:type="dxa"/>
          </w:tcPr>
          <w:p w14:paraId="459A0420">
            <w:pPr>
              <w:spacing w:line="44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XXXX</w:t>
            </w:r>
          </w:p>
        </w:tc>
        <w:tc>
          <w:tcPr>
            <w:tcW w:w="1276" w:type="dxa"/>
          </w:tcPr>
          <w:p w14:paraId="409D20CF">
            <w:pPr>
              <w:spacing w:line="440" w:lineRule="exact"/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学分</w:t>
            </w:r>
          </w:p>
        </w:tc>
        <w:tc>
          <w:tcPr>
            <w:tcW w:w="2977" w:type="dxa"/>
          </w:tcPr>
          <w:p w14:paraId="67006F3A">
            <w:pPr>
              <w:spacing w:line="44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XX学分</w:t>
            </w:r>
          </w:p>
        </w:tc>
      </w:tr>
      <w:tr w14:paraId="282F2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8" w:type="dxa"/>
            <w:vAlign w:val="center"/>
          </w:tcPr>
          <w:p w14:paraId="296F66CC">
            <w:pPr>
              <w:spacing w:line="440" w:lineRule="exact"/>
              <w:jc w:val="center"/>
              <w:rPr>
                <w:rFonts w:eastAsia="黑体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总学时</w:t>
            </w:r>
          </w:p>
        </w:tc>
        <w:tc>
          <w:tcPr>
            <w:tcW w:w="2451" w:type="dxa"/>
          </w:tcPr>
          <w:p w14:paraId="31C76C03">
            <w:pPr>
              <w:spacing w:line="44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XX学时</w:t>
            </w:r>
          </w:p>
        </w:tc>
        <w:tc>
          <w:tcPr>
            <w:tcW w:w="1276" w:type="dxa"/>
            <w:vAlign w:val="center"/>
          </w:tcPr>
          <w:p w14:paraId="4A878901">
            <w:pPr>
              <w:spacing w:line="440" w:lineRule="exact"/>
              <w:jc w:val="center"/>
              <w:rPr>
                <w:rFonts w:ascii="宋体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学时分配</w:t>
            </w:r>
          </w:p>
        </w:tc>
        <w:tc>
          <w:tcPr>
            <w:tcW w:w="2977" w:type="dxa"/>
          </w:tcPr>
          <w:p w14:paraId="4C9FC401">
            <w:pPr>
              <w:spacing w:line="440" w:lineRule="exact"/>
              <w:jc w:val="center"/>
              <w:rPr>
                <w:rFonts w:ascii="宋体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理论：/实验：/实践：</w:t>
            </w:r>
          </w:p>
        </w:tc>
      </w:tr>
      <w:tr w14:paraId="34591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18" w:type="dxa"/>
            <w:vAlign w:val="center"/>
          </w:tcPr>
          <w:p w14:paraId="6CA0CFFF">
            <w:pPr>
              <w:spacing w:line="440" w:lineRule="exact"/>
              <w:jc w:val="center"/>
              <w:rPr>
                <w:rFonts w:hint="eastAsia"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适用微专业</w:t>
            </w:r>
          </w:p>
        </w:tc>
        <w:tc>
          <w:tcPr>
            <w:tcW w:w="6704" w:type="dxa"/>
            <w:gridSpan w:val="3"/>
          </w:tcPr>
          <w:p w14:paraId="60B2544E">
            <w:pPr>
              <w:spacing w:line="44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</w:tr>
    </w:tbl>
    <w:p w14:paraId="590B87B7">
      <w:pPr>
        <w:spacing w:before="156" w:beforeLines="50" w:line="360" w:lineRule="auto"/>
        <w:ind w:firstLine="480" w:firstLineChars="200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··课程简介··。</w:t>
      </w:r>
    </w:p>
    <w:p w14:paraId="2A6267BA">
      <w:pPr>
        <w:spacing w:line="360" w:lineRule="auto"/>
        <w:ind w:firstLine="480" w:firstLineChars="200"/>
        <w:jc w:val="left"/>
        <w:rPr>
          <w:rFonts w:hint="eastAsia"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（排版和字体要求：用A4双面，上下边距2.54㎝，左右边距3.18㎝；一级标题为黑体、四号、不加粗、顶格；二级标题为宋体、小四、加粗、首行缩进；三级标题为楷体、小四、不加粗、首行缩进；内容文字为仿宋、小四、不加粗、1.5倍行距、标准字间距）</w:t>
      </w:r>
    </w:p>
    <w:p w14:paraId="1C3201CC">
      <w:pPr>
        <w:spacing w:line="360" w:lineRule="auto"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二、课程教学目标</w:t>
      </w:r>
    </w:p>
    <w:p w14:paraId="457B9D91">
      <w:pPr>
        <w:spacing w:line="360" w:lineRule="auto"/>
        <w:ind w:firstLine="480" w:firstLineChars="200"/>
        <w:jc w:val="left"/>
        <w:rPr>
          <w:rFonts w:hint="eastAsia"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（“课程教学目标”要体现知识传授、能力培养、价值塑造。要以“学生获得什么”为宗旨，具体包括认知目标（学生通过学习所获得的知识与技能）、能力目标（学生通过学习过程与方法所获得的学习能力、实践能力、创新能力）和育人目标（教师在教学过程中把立德树人作为中心环节，突出课程思政育人功能）。</w:t>
      </w:r>
    </w:p>
    <w:p w14:paraId="32588ED4">
      <w:pPr>
        <w:spacing w:line="360" w:lineRule="auto"/>
        <w:ind w:firstLine="480" w:firstLineChars="200"/>
        <w:jc w:val="left"/>
        <w:rPr>
          <w:rFonts w:hint="eastAsia"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（例如：哲学社会科学专业课程强化政治导向和育人功能，自然科学专业课程强化创新意识、科学素养、人文情怀和工匠精神，体育类专业课程强化体育精神、团队观念和规则意识）。</w:t>
      </w:r>
    </w:p>
    <w:p w14:paraId="0A6C3BFA">
      <w:pPr>
        <w:spacing w:line="360" w:lineRule="auto"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三、教学内容纲要</w:t>
      </w:r>
    </w:p>
    <w:p w14:paraId="75459AF1">
      <w:pPr>
        <w:spacing w:line="360" w:lineRule="auto"/>
        <w:ind w:firstLine="480" w:firstLineChars="200"/>
        <w:jc w:val="left"/>
        <w:rPr>
          <w:rFonts w:hint="eastAsia"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 xml:space="preserve">“教学内容纲要”一般分二级：纲、目（相当于教材中的章、节）。要求分章阐明【教学目的】、【教学重点】、【教学难点】、【教学内容】、【基本要求】。 </w:t>
      </w:r>
    </w:p>
    <w:p w14:paraId="0A560771">
      <w:pPr>
        <w:spacing w:line="360" w:lineRule="auto"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四、学时分配及教学形式</w:t>
      </w:r>
    </w:p>
    <w:tbl>
      <w:tblPr>
        <w:tblStyle w:val="7"/>
        <w:tblW w:w="839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3554"/>
        <w:gridCol w:w="1647"/>
        <w:gridCol w:w="2114"/>
      </w:tblGrid>
      <w:tr w14:paraId="384D10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681F24">
            <w:pPr>
              <w:spacing w:line="440" w:lineRule="exact"/>
              <w:jc w:val="center"/>
            </w:pPr>
            <w:r>
              <w:rPr>
                <w:rFonts w:hint="eastAsia" w:ascii="Times New Roman" w:hAnsi="Times New Roman" w:eastAsia="黑体"/>
                <w:sz w:val="24"/>
                <w:szCs w:val="24"/>
                <w:lang w:val="en-US" w:eastAsia="zh-CN"/>
              </w:rPr>
              <w:t>章</w:t>
            </w:r>
            <w:r>
              <w:rPr>
                <w:rFonts w:hint="eastAsia" w:ascii="Times New Roman" w:hAnsi="Times New Roman" w:eastAsia="黑体"/>
                <w:sz w:val="24"/>
                <w:szCs w:val="24"/>
              </w:rPr>
              <w:t>次</w:t>
            </w:r>
          </w:p>
        </w:tc>
        <w:tc>
          <w:tcPr>
            <w:tcW w:w="3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F7E8C">
            <w:pPr>
              <w:spacing w:line="440" w:lineRule="exact"/>
              <w:jc w:val="center"/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教学内容</w:t>
            </w: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68BDC">
            <w:pPr>
              <w:spacing w:line="440" w:lineRule="exact"/>
              <w:jc w:val="center"/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时数分配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0704E">
            <w:pPr>
              <w:spacing w:line="360" w:lineRule="exact"/>
              <w:jc w:val="center"/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教学形式</w:t>
            </w:r>
          </w:p>
          <w:p w14:paraId="7471441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（理论/实践/实验）</w:t>
            </w:r>
          </w:p>
        </w:tc>
      </w:tr>
      <w:tr w14:paraId="0008DD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00CEB">
            <w:pPr>
              <w:spacing w:line="440" w:lineRule="exact"/>
            </w:pPr>
          </w:p>
        </w:tc>
        <w:tc>
          <w:tcPr>
            <w:tcW w:w="3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CA0FC">
            <w:pPr>
              <w:spacing w:line="440" w:lineRule="exact"/>
            </w:pP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C8C914">
            <w:pPr>
              <w:spacing w:line="440" w:lineRule="exact"/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6BC77">
            <w:pPr>
              <w:spacing w:line="440" w:lineRule="exact"/>
            </w:pPr>
          </w:p>
        </w:tc>
      </w:tr>
      <w:tr w14:paraId="1D3F35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8262A">
            <w:pPr>
              <w:spacing w:line="440" w:lineRule="exact"/>
            </w:pPr>
          </w:p>
        </w:tc>
        <w:tc>
          <w:tcPr>
            <w:tcW w:w="3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CFF16">
            <w:pPr>
              <w:spacing w:line="440" w:lineRule="exact"/>
            </w:pP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2D0C7">
            <w:pPr>
              <w:spacing w:line="440" w:lineRule="exact"/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0176B">
            <w:pPr>
              <w:spacing w:line="440" w:lineRule="exact"/>
            </w:pPr>
          </w:p>
        </w:tc>
      </w:tr>
      <w:tr w14:paraId="2596BB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02F26">
            <w:pPr>
              <w:spacing w:line="440" w:lineRule="exact"/>
            </w:pPr>
          </w:p>
        </w:tc>
        <w:tc>
          <w:tcPr>
            <w:tcW w:w="3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D74E9">
            <w:pPr>
              <w:spacing w:line="440" w:lineRule="exact"/>
            </w:pPr>
          </w:p>
        </w:tc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AD9A6">
            <w:pPr>
              <w:spacing w:line="440" w:lineRule="exact"/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CC8854">
            <w:pPr>
              <w:spacing w:line="440" w:lineRule="exact"/>
            </w:pPr>
          </w:p>
        </w:tc>
      </w:tr>
    </w:tbl>
    <w:p w14:paraId="22B29DE0">
      <w:pPr>
        <w:spacing w:line="360" w:lineRule="auto"/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五、考核方法</w:t>
      </w:r>
    </w:p>
    <w:p w14:paraId="64D46AEB">
      <w:pPr>
        <w:spacing w:line="360" w:lineRule="auto"/>
        <w:ind w:firstLine="480" w:firstLineChars="200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本课程为考试科目，课程成绩由平时成绩和期考成绩···组成。其比例为平时成绩占XX %，期考成绩占XX %···。平时成绩的考核包括考勤、课堂表现、学习态度、课堂提问及作业完成情况····等。</w:t>
      </w:r>
    </w:p>
    <w:p w14:paraId="395F6CDF">
      <w:pPr>
        <w:spacing w:line="360" w:lineRule="auto"/>
        <w:ind w:firstLine="480" w:firstLineChars="200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本课程为考查科目，考查形式包括</w:t>
      </w:r>
      <w:bookmarkStart w:id="0" w:name="_GoBack"/>
      <w:bookmarkEnd w:id="0"/>
      <w:r>
        <w:rPr>
          <w:rFonts w:hint="eastAsia" w:ascii="仿宋" w:hAnsi="仿宋" w:eastAsia="仿宋"/>
          <w:sz w:val="24"/>
          <w:szCs w:val="24"/>
        </w:rPr>
        <w:t>论文、作业、实验报告、展示、实操等。课程成绩由平时成绩和期考成绩···组成。其比例为平时成绩占XX %，期考成绩占XX %···。平时成绩的考核包括考勤、课堂表现、学习态度、课堂提问及作业完成情况····等。</w:t>
      </w:r>
    </w:p>
    <w:p w14:paraId="1CE08054">
      <w:pPr>
        <w:spacing w:line="360" w:lineRule="auto"/>
        <w:ind w:firstLine="480" w:firstLineChars="200"/>
        <w:jc w:val="left"/>
        <w:rPr>
          <w:rFonts w:hint="eastAsia"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（原则上平时成绩分值不能超过总成绩的50%，其中考勤分值不能超过总成绩的10%）</w:t>
      </w:r>
    </w:p>
    <w:p w14:paraId="6D061255">
      <w:pPr>
        <w:spacing w:line="360" w:lineRule="auto"/>
        <w:jc w:val="left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</w:rPr>
        <w:t>六、教材及参考书目</w:t>
      </w:r>
    </w:p>
    <w:p w14:paraId="2135AA8D">
      <w:pPr>
        <w:spacing w:line="360" w:lineRule="auto"/>
        <w:ind w:firstLine="560" w:firstLineChars="200"/>
        <w:jc w:val="left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</w:rPr>
        <w:t>（一）使用教材</w:t>
      </w:r>
    </w:p>
    <w:p w14:paraId="47C05643">
      <w:pPr>
        <w:spacing w:line="360" w:lineRule="auto"/>
        <w:ind w:firstLine="480" w:firstLineChars="200"/>
        <w:jc w:val="left"/>
        <w:rPr>
          <w:rFonts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1.《大学语文》 万晓红、徐京放编，人民体育出版社，2019年。（例）</w:t>
      </w:r>
    </w:p>
    <w:p w14:paraId="588CA311">
      <w:pPr>
        <w:spacing w:line="360" w:lineRule="auto"/>
        <w:ind w:firstLine="480" w:firstLineChars="200"/>
        <w:jc w:val="left"/>
        <w:rPr>
          <w:rFonts w:hint="eastAsia"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（优先选用省和国家优秀教材、规划教材、国外高水平原版教材或高水平的自编教材。）</w:t>
      </w:r>
    </w:p>
    <w:p w14:paraId="2F8E3552">
      <w:pPr>
        <w:spacing w:line="360" w:lineRule="auto"/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（二）参考书目</w:t>
      </w:r>
    </w:p>
    <w:p w14:paraId="38BA1CDC">
      <w:pPr>
        <w:spacing w:line="360" w:lineRule="auto"/>
        <w:ind w:firstLine="480" w:firstLineChars="200"/>
        <w:jc w:val="left"/>
        <w:rPr>
          <w:rFonts w:hint="eastAsia"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1.《新编大学语文》 李勇编，首都经济贸易大学出版社，2020年。（例）</w:t>
      </w:r>
    </w:p>
    <w:p w14:paraId="2A2EFD0E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……</w:t>
      </w:r>
    </w:p>
    <w:p w14:paraId="03A95133">
      <w:pPr>
        <w:jc w:val="center"/>
        <w:rPr>
          <w:rFonts w:ascii="黑体" w:hAnsi="黑体" w:eastAsia="黑体"/>
          <w:sz w:val="32"/>
          <w:szCs w:val="32"/>
        </w:rPr>
      </w:pPr>
    </w:p>
    <w:p w14:paraId="0CCC116C">
      <w:pPr>
        <w:jc w:val="center"/>
        <w:rPr>
          <w:rFonts w:hint="eastAsia" w:ascii="黑体" w:hAnsi="黑体" w:eastAsia="黑体"/>
          <w:sz w:val="32"/>
          <w:szCs w:val="32"/>
        </w:rPr>
      </w:pPr>
    </w:p>
    <w:p w14:paraId="67AED33B">
      <w:pPr>
        <w:spacing w:line="360" w:lineRule="auto"/>
        <w:ind w:firstLine="5640" w:firstLineChars="2350"/>
        <w:jc w:val="left"/>
        <w:rPr>
          <w:rFonts w:hint="eastAsia"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编写人：</w:t>
      </w:r>
    </w:p>
    <w:p w14:paraId="1E435054">
      <w:pPr>
        <w:spacing w:line="360" w:lineRule="auto"/>
        <w:ind w:firstLine="5640" w:firstLineChars="2350"/>
        <w:jc w:val="left"/>
        <w:rPr>
          <w:rFonts w:hint="eastAsia"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审核人：</w:t>
      </w:r>
    </w:p>
    <w:p w14:paraId="38EA73C6">
      <w:pPr>
        <w:spacing w:line="360" w:lineRule="auto"/>
        <w:ind w:firstLine="5640" w:firstLineChars="2350"/>
        <w:jc w:val="left"/>
        <w:rPr>
          <w:rFonts w:hint="eastAsia"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zOTg4OWY4NGQ2MDRmZTA5MWYwZGEzNzUwY2JhNWEifQ=="/>
  </w:docVars>
  <w:rsids>
    <w:rsidRoot w:val="00087BCA"/>
    <w:rsid w:val="00011B84"/>
    <w:rsid w:val="00037BB3"/>
    <w:rsid w:val="00087BCA"/>
    <w:rsid w:val="000F06E5"/>
    <w:rsid w:val="000F5F68"/>
    <w:rsid w:val="0019540E"/>
    <w:rsid w:val="001B1872"/>
    <w:rsid w:val="00222E6F"/>
    <w:rsid w:val="00273641"/>
    <w:rsid w:val="00275D56"/>
    <w:rsid w:val="0028783A"/>
    <w:rsid w:val="002B0746"/>
    <w:rsid w:val="0031474A"/>
    <w:rsid w:val="003A3EEE"/>
    <w:rsid w:val="003B12BE"/>
    <w:rsid w:val="003C2BC8"/>
    <w:rsid w:val="00407990"/>
    <w:rsid w:val="00452921"/>
    <w:rsid w:val="00455691"/>
    <w:rsid w:val="005438F6"/>
    <w:rsid w:val="00582D1D"/>
    <w:rsid w:val="005B19FA"/>
    <w:rsid w:val="005C3EB0"/>
    <w:rsid w:val="005F2DF9"/>
    <w:rsid w:val="005F427D"/>
    <w:rsid w:val="00625E48"/>
    <w:rsid w:val="007959FC"/>
    <w:rsid w:val="00811709"/>
    <w:rsid w:val="0082649D"/>
    <w:rsid w:val="00871DC1"/>
    <w:rsid w:val="008C164D"/>
    <w:rsid w:val="008E0FB8"/>
    <w:rsid w:val="0090227B"/>
    <w:rsid w:val="00927569"/>
    <w:rsid w:val="009E27B0"/>
    <w:rsid w:val="00A00D0F"/>
    <w:rsid w:val="00A13558"/>
    <w:rsid w:val="00A27E0C"/>
    <w:rsid w:val="00A3443B"/>
    <w:rsid w:val="00A53FEB"/>
    <w:rsid w:val="00A54819"/>
    <w:rsid w:val="00A92004"/>
    <w:rsid w:val="00AE54A5"/>
    <w:rsid w:val="00B33495"/>
    <w:rsid w:val="00BB7971"/>
    <w:rsid w:val="00BE5E99"/>
    <w:rsid w:val="00C12144"/>
    <w:rsid w:val="00C33BC0"/>
    <w:rsid w:val="00C35AD4"/>
    <w:rsid w:val="00C362E3"/>
    <w:rsid w:val="00CB45AB"/>
    <w:rsid w:val="00CD23A5"/>
    <w:rsid w:val="00D43726"/>
    <w:rsid w:val="00DA018B"/>
    <w:rsid w:val="00DD7FF1"/>
    <w:rsid w:val="00DE1BCF"/>
    <w:rsid w:val="00DF4803"/>
    <w:rsid w:val="00E637AD"/>
    <w:rsid w:val="00E63BE6"/>
    <w:rsid w:val="00E93472"/>
    <w:rsid w:val="00EB39AD"/>
    <w:rsid w:val="00F0281A"/>
    <w:rsid w:val="00FB68C3"/>
    <w:rsid w:val="00FC6269"/>
    <w:rsid w:val="134A6C68"/>
    <w:rsid w:val="2C9B0E5F"/>
    <w:rsid w:val="365757C1"/>
    <w:rsid w:val="503F7E94"/>
    <w:rsid w:val="53C51C64"/>
    <w:rsid w:val="580B479E"/>
    <w:rsid w:val="592D714D"/>
    <w:rsid w:val="5CB00EB7"/>
    <w:rsid w:val="686A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6"/>
    <w:semiHidden/>
    <w:qFormat/>
    <w:uiPriority w:val="99"/>
    <w:rPr>
      <w:b/>
      <w:bCs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956</Words>
  <Characters>992</Characters>
  <Lines>7</Lines>
  <Paragraphs>2</Paragraphs>
  <TotalTime>62</TotalTime>
  <ScaleCrop>false</ScaleCrop>
  <LinksUpToDate>false</LinksUpToDate>
  <CharactersWithSpaces>999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2021-05-10T02:35:00Z</dcterms:created>
  <dc:creator>未定义</dc:creator>
  <cp:lastModifiedBy>SH.D</cp:lastModifiedBy>
  <dcterms:modified xsi:type="dcterms:W3CDTF">2026-06-26T02:16:54Z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64E0A40A7B13499A99FAEDC530D71139_12</vt:lpwstr>
  </property>
  <property fmtid="{D5CDD505-2E9C-101B-9397-08002B2CF9AE}" pid="4" name="KSOTemplateDocerSaveRecord">
    <vt:lpwstr>eyJoZGlkIjoiNjA3ZmU0NzQ4ODIwNDFiNDgwZDdjM2NiZDhmZmExYmIiLCJ1c2VySWQiOiIxMzg1ODM2MjE1In0=</vt:lpwstr>
  </property>
</Properties>
</file>